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BA" w:rsidRPr="003250EA" w:rsidRDefault="00003FCC" w:rsidP="004E10CF">
      <w:pPr>
        <w:spacing w:line="264" w:lineRule="atLeast"/>
        <w:ind w:left="720" w:hanging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VITA</w:t>
      </w:r>
      <w:r w:rsidR="004E10CF">
        <w:rPr>
          <w:b/>
          <w:bCs/>
          <w:sz w:val="24"/>
          <w:szCs w:val="24"/>
        </w:rPr>
        <w:t>E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Name</w:t>
      </w:r>
      <w:r w:rsidR="004D4901">
        <w:rPr>
          <w:b/>
          <w:bCs/>
          <w:sz w:val="24"/>
          <w:szCs w:val="24"/>
        </w:rPr>
        <w:t xml:space="preserve"> and Contact Information</w:t>
      </w:r>
      <w:r w:rsidRPr="003250EA">
        <w:rPr>
          <w:b/>
          <w:bCs/>
          <w:sz w:val="24"/>
          <w:szCs w:val="24"/>
        </w:rPr>
        <w:tab/>
      </w:r>
      <w:r w:rsidR="00AF0060">
        <w:rPr>
          <w:sz w:val="24"/>
          <w:szCs w:val="24"/>
        </w:rPr>
        <w:t xml:space="preserve">Marc </w:t>
      </w:r>
      <w:r w:rsidRPr="003250EA">
        <w:rPr>
          <w:sz w:val="24"/>
          <w:szCs w:val="24"/>
        </w:rPr>
        <w:t>Stein</w:t>
      </w:r>
    </w:p>
    <w:p w:rsidR="00710EB2" w:rsidRDefault="009D6C8B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10EB2">
        <w:rPr>
          <w:bCs/>
          <w:sz w:val="24"/>
          <w:szCs w:val="24"/>
        </w:rPr>
        <w:t>Department of History</w:t>
      </w:r>
      <w:r w:rsidR="00B17499">
        <w:rPr>
          <w:bCs/>
          <w:sz w:val="24"/>
          <w:szCs w:val="24"/>
        </w:rPr>
        <w:t xml:space="preserve">, </w:t>
      </w:r>
      <w:r w:rsidR="00710EB2">
        <w:rPr>
          <w:bCs/>
          <w:sz w:val="24"/>
          <w:szCs w:val="24"/>
        </w:rPr>
        <w:t>San Francisco State University</w:t>
      </w:r>
    </w:p>
    <w:p w:rsidR="00710EB2" w:rsidRDefault="00710EB2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1600 Holloway Ave.</w:t>
      </w:r>
      <w:r w:rsidR="00B1749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San Francisco, CA 94132</w:t>
      </w:r>
    </w:p>
    <w:p w:rsidR="003605BA" w:rsidRPr="007B7D2B" w:rsidRDefault="009D6C8B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072DA">
        <w:rPr>
          <w:bCs/>
          <w:sz w:val="24"/>
          <w:szCs w:val="24"/>
        </w:rPr>
        <w:t>207-313-3706</w:t>
      </w:r>
      <w:r w:rsidR="00710EB2">
        <w:rPr>
          <w:bCs/>
          <w:sz w:val="24"/>
          <w:szCs w:val="24"/>
        </w:rPr>
        <w:t xml:space="preserve">, </w:t>
      </w:r>
      <w:r w:rsidR="00D072DA" w:rsidRPr="00D072DA">
        <w:rPr>
          <w:bCs/>
          <w:sz w:val="24"/>
          <w:szCs w:val="24"/>
        </w:rPr>
        <w:t>marcs@sfsu.edu</w:t>
      </w:r>
    </w:p>
    <w:p w:rsidR="007B7D2B" w:rsidRDefault="007B7D2B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3605BA" w:rsidRPr="003250EA" w:rsidRDefault="004D490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  <w:r w:rsidR="003605BA" w:rsidRPr="003250EA">
        <w:rPr>
          <w:sz w:val="24"/>
          <w:szCs w:val="24"/>
        </w:rPr>
        <w:tab/>
      </w:r>
      <w:r w:rsidR="003605BA" w:rsidRPr="003250EA">
        <w:rPr>
          <w:sz w:val="24"/>
          <w:szCs w:val="24"/>
        </w:rPr>
        <w:tab/>
      </w:r>
      <w:r w:rsidR="003605BA" w:rsidRPr="003250EA">
        <w:rPr>
          <w:sz w:val="24"/>
          <w:szCs w:val="24"/>
        </w:rPr>
        <w:tab/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Ph.D., History, University of Pennsylvania, 1994.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B.A., History, Wesleyan University, 1985.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Default="005E06D8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</w:t>
      </w:r>
      <w:r w:rsidR="000577FF">
        <w:rPr>
          <w:b/>
          <w:bCs/>
          <w:sz w:val="24"/>
          <w:szCs w:val="24"/>
        </w:rPr>
        <w:t xml:space="preserve">and Previous </w:t>
      </w:r>
      <w:r>
        <w:rPr>
          <w:b/>
          <w:bCs/>
          <w:sz w:val="24"/>
          <w:szCs w:val="24"/>
        </w:rPr>
        <w:t>Position</w:t>
      </w:r>
      <w:r w:rsidR="0061043E">
        <w:rPr>
          <w:b/>
          <w:bCs/>
          <w:sz w:val="24"/>
          <w:szCs w:val="24"/>
        </w:rPr>
        <w:t>s</w:t>
      </w:r>
    </w:p>
    <w:p w:rsidR="003605BA" w:rsidRPr="003250EA" w:rsidRDefault="00710EB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Jamie and Phyllis Pasker Professor of History, </w:t>
      </w:r>
      <w:r w:rsidR="00A75B01">
        <w:rPr>
          <w:sz w:val="24"/>
          <w:szCs w:val="24"/>
        </w:rPr>
        <w:t>History Dept.</w:t>
      </w:r>
      <w:r>
        <w:rPr>
          <w:sz w:val="24"/>
          <w:szCs w:val="24"/>
        </w:rPr>
        <w:t xml:space="preserve">, San </w:t>
      </w:r>
      <w:r w:rsidR="00A16DD6">
        <w:rPr>
          <w:sz w:val="24"/>
          <w:szCs w:val="24"/>
        </w:rPr>
        <w:t>Francisco State Univ.</w:t>
      </w:r>
      <w:r>
        <w:rPr>
          <w:sz w:val="24"/>
          <w:szCs w:val="24"/>
        </w:rPr>
        <w:t>, 2014-.</w:t>
      </w:r>
    </w:p>
    <w:p w:rsidR="00710EB2" w:rsidRPr="003250EA" w:rsidRDefault="004D490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Assistant, Associate, and Full </w:t>
      </w:r>
      <w:r w:rsidR="00710EB2" w:rsidRPr="003250EA">
        <w:rPr>
          <w:sz w:val="24"/>
          <w:szCs w:val="24"/>
        </w:rPr>
        <w:t>Professor, His</w:t>
      </w:r>
      <w:r w:rsidR="00A75B01">
        <w:rPr>
          <w:sz w:val="24"/>
          <w:szCs w:val="24"/>
        </w:rPr>
        <w:t>tory Dept.</w:t>
      </w:r>
      <w:r w:rsidR="00710EB2">
        <w:rPr>
          <w:sz w:val="24"/>
          <w:szCs w:val="24"/>
        </w:rPr>
        <w:t xml:space="preserve"> and School of Gender, Sexuality, and Women</w:t>
      </w:r>
      <w:r w:rsidR="00D97058">
        <w:rPr>
          <w:sz w:val="24"/>
          <w:szCs w:val="24"/>
        </w:rPr>
        <w:t>’</w:t>
      </w:r>
      <w:r w:rsidR="00710EB2">
        <w:rPr>
          <w:sz w:val="24"/>
          <w:szCs w:val="24"/>
        </w:rPr>
        <w:t xml:space="preserve">s Studies, </w:t>
      </w:r>
      <w:r>
        <w:rPr>
          <w:sz w:val="24"/>
          <w:szCs w:val="24"/>
        </w:rPr>
        <w:t>York Univ., 1998-2016</w:t>
      </w:r>
      <w:r w:rsidR="00710EB2">
        <w:rPr>
          <w:sz w:val="24"/>
          <w:szCs w:val="24"/>
        </w:rPr>
        <w:t xml:space="preserve"> (leave of absence 2014-16)</w:t>
      </w:r>
      <w:r w:rsidR="00710EB2" w:rsidRPr="003250EA">
        <w:rPr>
          <w:sz w:val="24"/>
          <w:szCs w:val="24"/>
        </w:rPr>
        <w:t>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Visiting Assistant Professor, History Dep</w:t>
      </w:r>
      <w:r w:rsidR="00A75B01">
        <w:rPr>
          <w:sz w:val="24"/>
          <w:szCs w:val="24"/>
        </w:rPr>
        <w:t>t.</w:t>
      </w:r>
      <w:r w:rsidR="00A16DD6">
        <w:rPr>
          <w:sz w:val="24"/>
          <w:szCs w:val="24"/>
        </w:rPr>
        <w:t xml:space="preserve">, Colby College, </w:t>
      </w:r>
      <w:r w:rsidRPr="003250EA">
        <w:rPr>
          <w:sz w:val="24"/>
          <w:szCs w:val="24"/>
        </w:rPr>
        <w:t>1996-98.</w:t>
      </w:r>
    </w:p>
    <w:p w:rsidR="003605BA" w:rsidRPr="003250EA" w:rsidRDefault="00EA2E3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Andrew W. Mellon Postdoctoral Fellow in Gender Studies</w:t>
      </w:r>
      <w:r w:rsidR="00A16DD6">
        <w:rPr>
          <w:sz w:val="24"/>
          <w:szCs w:val="24"/>
        </w:rPr>
        <w:t xml:space="preserve">, </w:t>
      </w:r>
      <w:r w:rsidR="009D6C8B">
        <w:rPr>
          <w:sz w:val="24"/>
          <w:szCs w:val="24"/>
        </w:rPr>
        <w:t xml:space="preserve">Bryn Mawr College, </w:t>
      </w:r>
      <w:r w:rsidR="003605BA" w:rsidRPr="003250EA">
        <w:rPr>
          <w:sz w:val="24"/>
          <w:szCs w:val="24"/>
        </w:rPr>
        <w:t>1995-96.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Lecturer and Chimicles Fellow</w:t>
      </w:r>
      <w:r w:rsidR="00A75B01">
        <w:rPr>
          <w:sz w:val="24"/>
          <w:szCs w:val="24"/>
        </w:rPr>
        <w:t>, History Dept.</w:t>
      </w:r>
      <w:r w:rsidRPr="003250EA">
        <w:rPr>
          <w:sz w:val="24"/>
          <w:szCs w:val="24"/>
        </w:rPr>
        <w:t>, Univ. of</w:t>
      </w:r>
      <w:r w:rsidR="00710EB2">
        <w:rPr>
          <w:sz w:val="24"/>
          <w:szCs w:val="24"/>
        </w:rPr>
        <w:t xml:space="preserve"> </w:t>
      </w:r>
      <w:r w:rsidR="009D6C8B">
        <w:rPr>
          <w:sz w:val="24"/>
          <w:szCs w:val="24"/>
        </w:rPr>
        <w:t xml:space="preserve">Pennsylvania, </w:t>
      </w:r>
      <w:r w:rsidRPr="003250EA">
        <w:rPr>
          <w:sz w:val="24"/>
          <w:szCs w:val="24"/>
        </w:rPr>
        <w:t>1993-95.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EB601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Hono</w:t>
      </w:r>
      <w:r w:rsidR="004D4901">
        <w:rPr>
          <w:b/>
          <w:bCs/>
          <w:sz w:val="24"/>
          <w:szCs w:val="24"/>
        </w:rPr>
        <w:t>rs and Awards</w:t>
      </w:r>
    </w:p>
    <w:p w:rsidR="00B02ADC" w:rsidRDefault="00B02AD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Social Sciences and Humanities Research Council </w:t>
      </w:r>
      <w:r w:rsidR="00466E5C">
        <w:rPr>
          <w:sz w:val="24"/>
          <w:szCs w:val="24"/>
        </w:rPr>
        <w:t>of Canada Insight Grant, 2014-16</w:t>
      </w:r>
      <w:r>
        <w:rPr>
          <w:sz w:val="24"/>
          <w:szCs w:val="24"/>
        </w:rPr>
        <w:t>.</w:t>
      </w:r>
    </w:p>
    <w:p w:rsidR="00466E5C" w:rsidRDefault="00466E5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Faculty of Graduate Studies Teaching Award, York Univ., 2010.</w:t>
      </w:r>
    </w:p>
    <w:p w:rsidR="003605BA" w:rsidRPr="003250EA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Audre Lorde Prize for </w:t>
      </w:r>
      <w:r w:rsidR="009D6C8B">
        <w:rPr>
          <w:sz w:val="24"/>
          <w:szCs w:val="24"/>
        </w:rPr>
        <w:t xml:space="preserve">Best Article, </w:t>
      </w:r>
      <w:r w:rsidRPr="003250EA">
        <w:rPr>
          <w:sz w:val="24"/>
          <w:szCs w:val="24"/>
        </w:rPr>
        <w:t>Committ</w:t>
      </w:r>
      <w:r w:rsidR="009D6C8B">
        <w:rPr>
          <w:sz w:val="24"/>
          <w:szCs w:val="24"/>
        </w:rPr>
        <w:t>ee on Lesbian and Gay History</w:t>
      </w:r>
      <w:r w:rsidRPr="003250EA">
        <w:rPr>
          <w:sz w:val="24"/>
          <w:szCs w:val="24"/>
        </w:rPr>
        <w:t>, 2006.</w:t>
      </w:r>
    </w:p>
    <w:p w:rsidR="00710EB2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Social Sciences and Humanities Research Council of Canada Standard Research Grant, 2001-05.</w:t>
      </w:r>
    </w:p>
    <w:p w:rsidR="003605BA" w:rsidRPr="003250EA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Gregory Sprague Prize for Bes</w:t>
      </w:r>
      <w:r w:rsidR="009D6C8B">
        <w:rPr>
          <w:sz w:val="24"/>
          <w:szCs w:val="24"/>
        </w:rPr>
        <w:t>t Chapter</w:t>
      </w:r>
      <w:r w:rsidRPr="003250EA">
        <w:rPr>
          <w:sz w:val="24"/>
          <w:szCs w:val="24"/>
        </w:rPr>
        <w:t>, Committee on Lesbian and Gay History, 1996.</w:t>
      </w:r>
    </w:p>
    <w:p w:rsidR="00FE46B2" w:rsidRPr="003250EA" w:rsidRDefault="00FE46B2" w:rsidP="00FE46B2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Andrew W. Mellon Postdoctoral Fellowship in Gender Studies</w:t>
      </w:r>
      <w:r w:rsidR="009D6C8B">
        <w:rPr>
          <w:sz w:val="24"/>
          <w:szCs w:val="24"/>
        </w:rPr>
        <w:t xml:space="preserve">, Bryn Mawr College, </w:t>
      </w:r>
      <w:r w:rsidRPr="003250EA">
        <w:rPr>
          <w:sz w:val="24"/>
          <w:szCs w:val="24"/>
        </w:rPr>
        <w:t>1995-96.</w:t>
      </w:r>
    </w:p>
    <w:p w:rsidR="003605BA" w:rsidRPr="003250EA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Ohio State Univ, Postdoctoral Fellowship (declined), 1995-96.</w:t>
      </w:r>
    </w:p>
    <w:p w:rsidR="003605BA" w:rsidRPr="003250EA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Andrew W. Mellon Dissertation Fellowship, Univ. of Pennsylvania, 1993-94.</w:t>
      </w:r>
    </w:p>
    <w:p w:rsidR="003605BA" w:rsidRPr="003250EA" w:rsidRDefault="003605BA" w:rsidP="004E10CF">
      <w:pPr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Ken Dawson Annual Award for Lesbian/Gay History, Center for Lesbian and Gay Studies, City</w:t>
      </w:r>
      <w:r w:rsidR="00710EB2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 of New York, 1993.</w:t>
      </w:r>
    </w:p>
    <w:p w:rsidR="003605BA" w:rsidRPr="003250EA" w:rsidRDefault="001C289D" w:rsidP="004E10CF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Phi Beta Kappa and </w:t>
      </w:r>
      <w:r w:rsidR="009D6C8B">
        <w:rPr>
          <w:sz w:val="24"/>
          <w:szCs w:val="24"/>
        </w:rPr>
        <w:t>Leonard Prize</w:t>
      </w:r>
      <w:r w:rsidR="003605BA" w:rsidRPr="003250EA">
        <w:rPr>
          <w:sz w:val="24"/>
          <w:szCs w:val="24"/>
        </w:rPr>
        <w:t>, Wesleyan</w:t>
      </w:r>
      <w:r w:rsidR="00710EB2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Univ., 1985.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4D490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Books</w:t>
      </w:r>
    </w:p>
    <w:p w:rsidR="00C26BB1" w:rsidRPr="001E0B5E" w:rsidRDefault="00C26BB1" w:rsidP="00C26BB1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 w:rsidRPr="001E0B5E">
        <w:rPr>
          <w:bCs/>
          <w:i/>
          <w:sz w:val="24"/>
          <w:szCs w:val="24"/>
        </w:rPr>
        <w:t>Queer Public History: Essays on Scholarly Activism</w:t>
      </w:r>
      <w:r w:rsidR="00D5396D">
        <w:rPr>
          <w:bCs/>
          <w:sz w:val="24"/>
          <w:szCs w:val="24"/>
        </w:rPr>
        <w:t xml:space="preserve"> (Oakland</w:t>
      </w:r>
      <w:r w:rsidRPr="001E0B5E">
        <w:rPr>
          <w:bCs/>
          <w:sz w:val="24"/>
          <w:szCs w:val="24"/>
        </w:rPr>
        <w:t>: Univ. of Ca</w:t>
      </w:r>
      <w:r>
        <w:rPr>
          <w:bCs/>
          <w:sz w:val="24"/>
          <w:szCs w:val="24"/>
        </w:rPr>
        <w:t xml:space="preserve">lifornia Press, </w:t>
      </w:r>
      <w:r w:rsidRPr="001E0B5E">
        <w:rPr>
          <w:bCs/>
          <w:sz w:val="24"/>
          <w:szCs w:val="24"/>
        </w:rPr>
        <w:t>2022).</w:t>
      </w:r>
    </w:p>
    <w:p w:rsidR="00D95CB7" w:rsidRPr="00D95CB7" w:rsidRDefault="00D95CB7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The Stonewall Riots: A Documentary History</w:t>
      </w:r>
      <w:r>
        <w:rPr>
          <w:bCs/>
          <w:sz w:val="24"/>
          <w:szCs w:val="24"/>
        </w:rPr>
        <w:t xml:space="preserve"> (New York: NYU Press, 2019).</w:t>
      </w:r>
    </w:p>
    <w:p w:rsidR="00167F9F" w:rsidRPr="001456C6" w:rsidRDefault="00167F9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34573">
        <w:rPr>
          <w:i/>
          <w:sz w:val="24"/>
          <w:szCs w:val="24"/>
        </w:rPr>
        <w:t>Rethinking the Gay and Lesbian Movement</w:t>
      </w:r>
      <w:r w:rsidRPr="003250EA">
        <w:rPr>
          <w:sz w:val="24"/>
          <w:szCs w:val="24"/>
        </w:rPr>
        <w:t xml:space="preserve"> (New York: Routledge, </w:t>
      </w:r>
      <w:r w:rsidR="003569A3">
        <w:rPr>
          <w:sz w:val="24"/>
          <w:szCs w:val="24"/>
        </w:rPr>
        <w:t>2012</w:t>
      </w:r>
      <w:r w:rsidR="00ED50AA">
        <w:rPr>
          <w:sz w:val="24"/>
          <w:szCs w:val="24"/>
        </w:rPr>
        <w:t xml:space="preserve">; </w:t>
      </w:r>
      <w:r w:rsidR="00A507B7">
        <w:rPr>
          <w:sz w:val="24"/>
          <w:szCs w:val="24"/>
        </w:rPr>
        <w:t>2</w:t>
      </w:r>
      <w:r w:rsidR="00A507B7" w:rsidRPr="00A507B7">
        <w:rPr>
          <w:sz w:val="24"/>
          <w:szCs w:val="24"/>
          <w:vertAlign w:val="superscript"/>
        </w:rPr>
        <w:t>nd</w:t>
      </w:r>
      <w:r w:rsidR="00A507B7">
        <w:rPr>
          <w:sz w:val="24"/>
          <w:szCs w:val="24"/>
        </w:rPr>
        <w:t xml:space="preserve"> ed. </w:t>
      </w:r>
      <w:r w:rsidR="00ED50AA">
        <w:rPr>
          <w:sz w:val="24"/>
          <w:szCs w:val="24"/>
        </w:rPr>
        <w:t>2023</w:t>
      </w:r>
      <w:r w:rsidR="003569A3">
        <w:rPr>
          <w:sz w:val="24"/>
          <w:szCs w:val="24"/>
        </w:rPr>
        <w:t>).</w:t>
      </w:r>
    </w:p>
    <w:p w:rsidR="00040BAA" w:rsidRPr="003569A3" w:rsidRDefault="00040BA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34573">
        <w:rPr>
          <w:i/>
          <w:sz w:val="24"/>
          <w:szCs w:val="24"/>
        </w:rPr>
        <w:t xml:space="preserve">Sexual Injustice: Supreme Court Decisions from </w:t>
      </w:r>
      <w:r w:rsidRPr="00334573">
        <w:rPr>
          <w:i/>
          <w:iCs/>
          <w:sz w:val="24"/>
          <w:szCs w:val="24"/>
        </w:rPr>
        <w:t xml:space="preserve">Griswold </w:t>
      </w:r>
      <w:r w:rsidRPr="00334573">
        <w:rPr>
          <w:i/>
          <w:sz w:val="24"/>
          <w:szCs w:val="24"/>
        </w:rPr>
        <w:t xml:space="preserve">to </w:t>
      </w:r>
      <w:r w:rsidRPr="00334573">
        <w:rPr>
          <w:i/>
          <w:iCs/>
          <w:sz w:val="24"/>
          <w:szCs w:val="24"/>
        </w:rPr>
        <w:t>Roe</w:t>
      </w:r>
      <w:r w:rsidRPr="003250EA">
        <w:rPr>
          <w:sz w:val="24"/>
          <w:szCs w:val="24"/>
        </w:rPr>
        <w:t xml:space="preserve"> (Chapel Hill: Univ. of North</w:t>
      </w:r>
      <w:r w:rsidR="003569A3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Caroli</w:t>
      </w:r>
      <w:r>
        <w:rPr>
          <w:sz w:val="24"/>
          <w:szCs w:val="24"/>
        </w:rPr>
        <w:t xml:space="preserve">na Press, </w:t>
      </w:r>
      <w:r w:rsidR="003569A3">
        <w:rPr>
          <w:sz w:val="24"/>
          <w:szCs w:val="24"/>
        </w:rPr>
        <w:t>2010).</w:t>
      </w:r>
      <w:r w:rsidR="00AD663F">
        <w:rPr>
          <w:sz w:val="24"/>
          <w:szCs w:val="24"/>
        </w:rPr>
        <w:t xml:space="preserve"> </w:t>
      </w:r>
      <w:r w:rsidR="00AD663F" w:rsidRPr="00AD663F">
        <w:rPr>
          <w:i/>
          <w:sz w:val="24"/>
          <w:szCs w:val="24"/>
        </w:rPr>
        <w:t>Choice</w:t>
      </w:r>
      <w:r w:rsidR="00AD663F" w:rsidRPr="00AD663F">
        <w:rPr>
          <w:sz w:val="24"/>
          <w:szCs w:val="24"/>
        </w:rPr>
        <w:t xml:space="preserve"> Outstanding Academic Title</w:t>
      </w:r>
      <w:r w:rsidR="00AD663F">
        <w:rPr>
          <w:sz w:val="24"/>
          <w:szCs w:val="24"/>
        </w:rPr>
        <w:t>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34573">
        <w:rPr>
          <w:i/>
          <w:sz w:val="24"/>
          <w:szCs w:val="24"/>
        </w:rPr>
        <w:t>City of Sisterly and Brotherly Loves: Lesbian and Gay Philadelphia, 1945-72</w:t>
      </w:r>
      <w:r w:rsidR="003569A3">
        <w:rPr>
          <w:sz w:val="24"/>
          <w:szCs w:val="24"/>
        </w:rPr>
        <w:t xml:space="preserve"> (Chicago: Univ. of </w:t>
      </w:r>
      <w:r w:rsidRPr="003250EA">
        <w:rPr>
          <w:sz w:val="24"/>
          <w:szCs w:val="24"/>
        </w:rPr>
        <w:t>Chicago Press, 2000; 2</w:t>
      </w:r>
      <w:r w:rsidRPr="003250EA">
        <w:rPr>
          <w:sz w:val="24"/>
          <w:szCs w:val="24"/>
          <w:vertAlign w:val="superscript"/>
        </w:rPr>
        <w:t>nd</w:t>
      </w:r>
      <w:r w:rsidR="007B7D2B">
        <w:rPr>
          <w:sz w:val="24"/>
          <w:szCs w:val="24"/>
        </w:rPr>
        <w:t xml:space="preserve"> ed.</w:t>
      </w:r>
      <w:r w:rsidRPr="003250EA">
        <w:rPr>
          <w:sz w:val="24"/>
          <w:szCs w:val="24"/>
        </w:rPr>
        <w:t xml:space="preserve"> with new preface, Philadelphia: Temple Univ. Press, 2004).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4D4901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Edited Works</w:t>
      </w:r>
    </w:p>
    <w:p w:rsidR="0007744D" w:rsidRPr="00273BBE" w:rsidRDefault="0007744D" w:rsidP="0007744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Guest Editor, “U.S. Homophile Internationalism,” </w:t>
      </w:r>
      <w:r>
        <w:rPr>
          <w:i/>
          <w:sz w:val="24"/>
          <w:szCs w:val="24"/>
        </w:rPr>
        <w:t>Journal of Homosexuality</w:t>
      </w:r>
      <w:r w:rsidR="007B7D2B">
        <w:rPr>
          <w:sz w:val="24"/>
          <w:szCs w:val="24"/>
        </w:rPr>
        <w:t xml:space="preserve"> 64.7 (Apr.</w:t>
      </w:r>
      <w:r>
        <w:rPr>
          <w:sz w:val="24"/>
          <w:szCs w:val="24"/>
        </w:rPr>
        <w:t xml:space="preserve"> 2017).</w:t>
      </w:r>
    </w:p>
    <w:p w:rsidR="003605BA" w:rsidRPr="003569A3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</w:rPr>
        <w:t xml:space="preserve">Editor-in-Chief, </w:t>
      </w:r>
      <w:r w:rsidRPr="00334573">
        <w:rPr>
          <w:i/>
          <w:sz w:val="24"/>
          <w:szCs w:val="24"/>
        </w:rPr>
        <w:t>Encyclopedia of Lesbian, Gay, Bisexual, and Transgender History in America</w:t>
      </w:r>
      <w:r w:rsidR="003569A3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 xml:space="preserve">(3 volumes) (New York: Scribners, 2003). </w:t>
      </w:r>
      <w:r w:rsidRPr="008B58B2">
        <w:rPr>
          <w:i/>
          <w:sz w:val="24"/>
          <w:szCs w:val="24"/>
        </w:rPr>
        <w:t>Library Journal</w:t>
      </w:r>
      <w:r w:rsidRPr="003250EA">
        <w:rPr>
          <w:sz w:val="24"/>
          <w:szCs w:val="24"/>
        </w:rPr>
        <w:t xml:space="preserve">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Best Reference,</w:t>
      </w:r>
      <w:r w:rsidR="00897016">
        <w:rPr>
          <w:sz w:val="24"/>
          <w:szCs w:val="24"/>
        </w:rPr>
        <w:t>”</w:t>
      </w:r>
      <w:r w:rsidR="003569A3">
        <w:rPr>
          <w:sz w:val="24"/>
          <w:szCs w:val="24"/>
        </w:rPr>
        <w:t xml:space="preserve"> 2004</w:t>
      </w:r>
      <w:r w:rsidR="00035616">
        <w:rPr>
          <w:sz w:val="24"/>
          <w:szCs w:val="24"/>
        </w:rPr>
        <w:t xml:space="preserve">; </w:t>
      </w:r>
      <w:r w:rsidR="003569A3" w:rsidRPr="008B58B2">
        <w:rPr>
          <w:i/>
          <w:sz w:val="24"/>
          <w:szCs w:val="24"/>
        </w:rPr>
        <w:t>Booklist</w:t>
      </w:r>
      <w:r w:rsidR="003569A3">
        <w:rPr>
          <w:sz w:val="24"/>
          <w:szCs w:val="24"/>
        </w:rPr>
        <w:t xml:space="preserve">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Editor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Choice,</w:t>
      </w:r>
      <w:r w:rsidR="00897016">
        <w:rPr>
          <w:sz w:val="24"/>
          <w:szCs w:val="24"/>
        </w:rPr>
        <w:t>”</w:t>
      </w:r>
      <w:r w:rsidR="00035616">
        <w:rPr>
          <w:sz w:val="24"/>
          <w:szCs w:val="24"/>
        </w:rPr>
        <w:t xml:space="preserve"> 2004; </w:t>
      </w:r>
      <w:r w:rsidRPr="003250EA">
        <w:rPr>
          <w:sz w:val="24"/>
          <w:szCs w:val="24"/>
        </w:rPr>
        <w:t>Referen</w:t>
      </w:r>
      <w:r w:rsidR="00A26DF0">
        <w:rPr>
          <w:sz w:val="24"/>
          <w:szCs w:val="24"/>
        </w:rPr>
        <w:t>ce and User Services</w:t>
      </w:r>
      <w:r w:rsidR="00035616">
        <w:rPr>
          <w:sz w:val="24"/>
          <w:szCs w:val="24"/>
        </w:rPr>
        <w:t xml:space="preserve"> Assoc.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 xml:space="preserve">Outstanding </w:t>
      </w:r>
      <w:r w:rsidRPr="003250EA">
        <w:rPr>
          <w:sz w:val="24"/>
          <w:szCs w:val="24"/>
        </w:rPr>
        <w:lastRenderedPageBreak/>
        <w:t>Reference Source,</w:t>
      </w:r>
      <w:r w:rsidR="00897016">
        <w:rPr>
          <w:sz w:val="24"/>
          <w:szCs w:val="24"/>
        </w:rPr>
        <w:t>”</w:t>
      </w:r>
      <w:r w:rsidR="00035616">
        <w:rPr>
          <w:sz w:val="24"/>
          <w:szCs w:val="24"/>
        </w:rPr>
        <w:t xml:space="preserve"> 2005;</w:t>
      </w:r>
      <w:r w:rsidRPr="003250EA">
        <w:rPr>
          <w:sz w:val="24"/>
          <w:szCs w:val="24"/>
        </w:rPr>
        <w:t xml:space="preserve"> New York Public Library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Best of Reference,</w:t>
      </w:r>
      <w:r w:rsidR="00897016"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2005.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Book</w:t>
      </w:r>
      <w:r w:rsidR="004D4901">
        <w:rPr>
          <w:b/>
          <w:bCs/>
          <w:sz w:val="24"/>
          <w:szCs w:val="24"/>
        </w:rPr>
        <w:t xml:space="preserve"> Chapters</w:t>
      </w:r>
    </w:p>
    <w:p w:rsidR="009B3FF2" w:rsidRPr="009B3FF2" w:rsidRDefault="009B3FF2" w:rsidP="009B3FF2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9B3FF2">
        <w:rPr>
          <w:sz w:val="24"/>
          <w:szCs w:val="24"/>
        </w:rPr>
        <w:t xml:space="preserve">“Heterosexual Inversions: Satire, Parody, and Comedy in the 1950s and 1960s,” </w:t>
      </w:r>
      <w:r w:rsidRPr="009B3FF2">
        <w:rPr>
          <w:i/>
          <w:sz w:val="24"/>
          <w:szCs w:val="24"/>
        </w:rPr>
        <w:t>Heterosexual Histories: Collected Essays about Sexuality, Norms, and U.S. History</w:t>
      </w:r>
      <w:r w:rsidRPr="009B3FF2">
        <w:rPr>
          <w:sz w:val="24"/>
          <w:szCs w:val="24"/>
        </w:rPr>
        <w:t xml:space="preserve">, ed. Rebecca Davis and Michele Mitchell (New York: NYU Press, </w:t>
      </w:r>
      <w:r>
        <w:rPr>
          <w:sz w:val="24"/>
          <w:szCs w:val="24"/>
        </w:rPr>
        <w:t>2021), 195-224.</w:t>
      </w:r>
    </w:p>
    <w:p w:rsidR="004212E0" w:rsidRDefault="004212E0" w:rsidP="009B3FF2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803FB">
        <w:rPr>
          <w:sz w:val="24"/>
          <w:szCs w:val="24"/>
        </w:rPr>
        <w:t>Law and Politics: ‘</w:t>
      </w:r>
      <w:r>
        <w:rPr>
          <w:sz w:val="24"/>
          <w:szCs w:val="24"/>
        </w:rPr>
        <w:t>Croo</w:t>
      </w:r>
      <w:r w:rsidR="003803FB">
        <w:rPr>
          <w:sz w:val="24"/>
          <w:szCs w:val="24"/>
        </w:rPr>
        <w:t xml:space="preserve">ked and Perverse’ Narratives of LGBT </w:t>
      </w:r>
      <w:r>
        <w:rPr>
          <w:sz w:val="24"/>
          <w:szCs w:val="24"/>
        </w:rPr>
        <w:t>Pr</w:t>
      </w:r>
      <w:r w:rsidR="003803FB">
        <w:rPr>
          <w:sz w:val="24"/>
          <w:szCs w:val="24"/>
        </w:rPr>
        <w:t>ogress</w:t>
      </w:r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Routledge History of Queer America</w:t>
      </w:r>
      <w:r>
        <w:rPr>
          <w:sz w:val="24"/>
          <w:szCs w:val="24"/>
        </w:rPr>
        <w:t>, ed. Don Romesb</w:t>
      </w:r>
      <w:r w:rsidR="003803FB">
        <w:rPr>
          <w:sz w:val="24"/>
          <w:szCs w:val="24"/>
        </w:rPr>
        <w:t>urg (New York: Routledge, 2018), 315-330.</w:t>
      </w:r>
    </w:p>
    <w:p w:rsidR="00273BBE" w:rsidRPr="003250EA" w:rsidRDefault="00897016" w:rsidP="004212E0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273BBE" w:rsidRPr="003250EA">
        <w:rPr>
          <w:sz w:val="24"/>
          <w:szCs w:val="24"/>
        </w:rPr>
        <w:t>Race, Class, and the U.S. Supreme Court</w:t>
      </w:r>
      <w:r w:rsidR="00D97058">
        <w:rPr>
          <w:sz w:val="24"/>
          <w:szCs w:val="24"/>
        </w:rPr>
        <w:t>’</w:t>
      </w:r>
      <w:r w:rsidR="00273BBE" w:rsidRPr="003250EA">
        <w:rPr>
          <w:sz w:val="24"/>
          <w:szCs w:val="24"/>
        </w:rPr>
        <w:t>s Doctrine of Heteronormative Supremacy,</w:t>
      </w:r>
      <w:r>
        <w:rPr>
          <w:sz w:val="24"/>
          <w:szCs w:val="24"/>
        </w:rPr>
        <w:t>”</w:t>
      </w:r>
      <w:r w:rsidR="00273BBE" w:rsidRPr="003250EA">
        <w:rPr>
          <w:sz w:val="24"/>
          <w:szCs w:val="24"/>
        </w:rPr>
        <w:t xml:space="preserve"> in</w:t>
      </w:r>
    </w:p>
    <w:p w:rsidR="00273BBE" w:rsidRDefault="00273BBE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</w:r>
      <w:r w:rsidRPr="00D470E2">
        <w:rPr>
          <w:i/>
          <w:sz w:val="24"/>
          <w:szCs w:val="24"/>
        </w:rPr>
        <w:t>Connexions: Histories of Race and Sex in North America</w:t>
      </w:r>
      <w:r w:rsidR="00A568FC">
        <w:rPr>
          <w:sz w:val="24"/>
          <w:szCs w:val="24"/>
        </w:rPr>
        <w:t>, ed. Jennifer Brier, Jim</w:t>
      </w:r>
      <w:r>
        <w:rPr>
          <w:sz w:val="24"/>
          <w:szCs w:val="24"/>
        </w:rPr>
        <w:t xml:space="preserve"> Downs</w:t>
      </w:r>
      <w:r w:rsidRPr="003250EA">
        <w:rPr>
          <w:sz w:val="24"/>
          <w:szCs w:val="24"/>
        </w:rPr>
        <w:t>, a</w:t>
      </w:r>
      <w:r>
        <w:rPr>
          <w:sz w:val="24"/>
          <w:szCs w:val="24"/>
        </w:rPr>
        <w:t>nd Jennifer Morgan (Champaign: Uni</w:t>
      </w:r>
      <w:r w:rsidR="00A568FC">
        <w:rPr>
          <w:sz w:val="24"/>
          <w:szCs w:val="24"/>
        </w:rPr>
        <w:t>v. of Illinois Press, 2016), 59-81</w:t>
      </w:r>
      <w:r>
        <w:rPr>
          <w:sz w:val="24"/>
          <w:szCs w:val="24"/>
        </w:rPr>
        <w:t>.</w:t>
      </w:r>
    </w:p>
    <w:p w:rsidR="00DF6DFE" w:rsidRDefault="00897016" w:rsidP="00BB1230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273BBE">
        <w:rPr>
          <w:sz w:val="24"/>
          <w:szCs w:val="24"/>
        </w:rPr>
        <w:t>Historical Landmarks and Landscapes of LGBTQ Law,</w:t>
      </w:r>
      <w:r>
        <w:rPr>
          <w:sz w:val="24"/>
          <w:szCs w:val="24"/>
        </w:rPr>
        <w:t>”</w:t>
      </w:r>
      <w:r w:rsidR="00273BBE">
        <w:rPr>
          <w:sz w:val="24"/>
          <w:szCs w:val="24"/>
        </w:rPr>
        <w:t xml:space="preserve"> in </w:t>
      </w:r>
      <w:r w:rsidR="00A568FC" w:rsidRPr="00A568FC">
        <w:rPr>
          <w:i/>
          <w:sz w:val="24"/>
          <w:szCs w:val="24"/>
        </w:rPr>
        <w:t>LGBTQ America: A Theme Study of Lesbian, Gay, Bisexual, Transgender, and Queer History</w:t>
      </w:r>
      <w:r w:rsidR="00273BBE">
        <w:rPr>
          <w:sz w:val="24"/>
          <w:szCs w:val="24"/>
        </w:rPr>
        <w:t>, ed. Megan Springate (Washington, D.C.: N</w:t>
      </w:r>
      <w:r w:rsidR="00A568FC">
        <w:rPr>
          <w:sz w:val="24"/>
          <w:szCs w:val="24"/>
        </w:rPr>
        <w:t>ational Park Service, 2016), 1-47</w:t>
      </w:r>
      <w:r w:rsidR="00273BBE">
        <w:rPr>
          <w:sz w:val="24"/>
          <w:szCs w:val="24"/>
        </w:rPr>
        <w:t>.</w:t>
      </w:r>
      <w:r w:rsidR="00BB1230">
        <w:rPr>
          <w:sz w:val="24"/>
          <w:szCs w:val="24"/>
        </w:rPr>
        <w:t xml:space="preserve"> Reprinted in </w:t>
      </w:r>
      <w:r w:rsidR="00BB1230">
        <w:rPr>
          <w:i/>
          <w:sz w:val="24"/>
          <w:szCs w:val="24"/>
        </w:rPr>
        <w:t xml:space="preserve">Communities and Place: A Thematic Approach to the Histories of </w:t>
      </w:r>
      <w:r w:rsidR="00DF6DFE">
        <w:rPr>
          <w:i/>
          <w:sz w:val="24"/>
          <w:szCs w:val="24"/>
        </w:rPr>
        <w:t xml:space="preserve">LGBTQ Communities </w:t>
      </w:r>
      <w:r w:rsidR="00BB1230">
        <w:rPr>
          <w:i/>
          <w:sz w:val="24"/>
          <w:szCs w:val="24"/>
        </w:rPr>
        <w:t xml:space="preserve">in the United </w:t>
      </w:r>
      <w:r w:rsidR="00BB1230" w:rsidRPr="00BB1230">
        <w:rPr>
          <w:sz w:val="24"/>
          <w:szCs w:val="24"/>
        </w:rPr>
        <w:t>States</w:t>
      </w:r>
      <w:r w:rsidR="00BB1230">
        <w:rPr>
          <w:sz w:val="24"/>
          <w:szCs w:val="24"/>
        </w:rPr>
        <w:t>, ed.</w:t>
      </w:r>
      <w:r w:rsidR="00BB1230" w:rsidRPr="00BB1230">
        <w:rPr>
          <w:sz w:val="24"/>
          <w:szCs w:val="24"/>
        </w:rPr>
        <w:t xml:space="preserve"> Katherine Crawfor</w:t>
      </w:r>
      <w:r w:rsidR="00DF6DFE">
        <w:rPr>
          <w:sz w:val="24"/>
          <w:szCs w:val="24"/>
        </w:rPr>
        <w:t>d-Lackey and Megan E. Sprin</w:t>
      </w:r>
      <w:r w:rsidR="005131A9">
        <w:rPr>
          <w:sz w:val="24"/>
          <w:szCs w:val="24"/>
        </w:rPr>
        <w:t>gate (New York: Berghahn, 2020), 104-149.</w:t>
      </w:r>
    </w:p>
    <w:p w:rsidR="002531DC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2531DC" w:rsidRPr="002531DC">
        <w:rPr>
          <w:sz w:val="24"/>
          <w:szCs w:val="24"/>
        </w:rPr>
        <w:t>Sexual Rights and Wrongs: Teaching the U.S. Supreme Court</w:t>
      </w:r>
      <w:r w:rsidR="00D97058">
        <w:rPr>
          <w:sz w:val="24"/>
          <w:szCs w:val="24"/>
        </w:rPr>
        <w:t>’</w:t>
      </w:r>
      <w:r w:rsidR="002531DC" w:rsidRPr="002531DC">
        <w:rPr>
          <w:sz w:val="24"/>
          <w:szCs w:val="24"/>
        </w:rPr>
        <w:t>s Greatest Gay and Lesbian Hits,</w:t>
      </w:r>
      <w:r>
        <w:rPr>
          <w:sz w:val="24"/>
          <w:szCs w:val="24"/>
        </w:rPr>
        <w:t>”</w:t>
      </w:r>
      <w:r w:rsidR="002531DC" w:rsidRPr="002531DC">
        <w:rPr>
          <w:sz w:val="24"/>
          <w:szCs w:val="24"/>
        </w:rPr>
        <w:t xml:space="preserve"> </w:t>
      </w:r>
      <w:r w:rsidR="000C060E">
        <w:rPr>
          <w:sz w:val="24"/>
          <w:szCs w:val="24"/>
        </w:rPr>
        <w:t xml:space="preserve">in </w:t>
      </w:r>
      <w:r w:rsidR="002531DC" w:rsidRPr="000C060E">
        <w:rPr>
          <w:i/>
          <w:sz w:val="24"/>
          <w:szCs w:val="24"/>
        </w:rPr>
        <w:t>Under</w:t>
      </w:r>
      <w:r w:rsidR="0054168B">
        <w:rPr>
          <w:i/>
          <w:sz w:val="24"/>
          <w:szCs w:val="24"/>
        </w:rPr>
        <w:t xml:space="preserve">standing and Teaching U.S. </w:t>
      </w:r>
      <w:r w:rsidR="002531DC" w:rsidRPr="000C060E">
        <w:rPr>
          <w:i/>
          <w:sz w:val="24"/>
          <w:szCs w:val="24"/>
        </w:rPr>
        <w:t>Lesbian,</w:t>
      </w:r>
      <w:r w:rsidR="0054168B">
        <w:rPr>
          <w:i/>
          <w:sz w:val="24"/>
          <w:szCs w:val="24"/>
        </w:rPr>
        <w:t xml:space="preserve"> Gay,</w:t>
      </w:r>
      <w:r w:rsidR="002531DC" w:rsidRPr="000C060E">
        <w:rPr>
          <w:i/>
          <w:sz w:val="24"/>
          <w:szCs w:val="24"/>
        </w:rPr>
        <w:t xml:space="preserve"> Bisexual, and Transgender History</w:t>
      </w:r>
      <w:r w:rsidR="002531DC" w:rsidRPr="002531DC">
        <w:rPr>
          <w:sz w:val="24"/>
          <w:szCs w:val="24"/>
        </w:rPr>
        <w:t>, ed. Leila Rupp and Susan Freeman (Madison: Univ</w:t>
      </w:r>
      <w:r w:rsidR="000C060E">
        <w:rPr>
          <w:sz w:val="24"/>
          <w:szCs w:val="24"/>
        </w:rPr>
        <w:t xml:space="preserve">. Wisconsin Press, </w:t>
      </w:r>
      <w:r w:rsidR="002531DC" w:rsidRPr="002531DC">
        <w:rPr>
          <w:sz w:val="24"/>
          <w:szCs w:val="24"/>
        </w:rPr>
        <w:t>201</w:t>
      </w:r>
      <w:r w:rsidR="000C060E">
        <w:rPr>
          <w:sz w:val="24"/>
          <w:szCs w:val="24"/>
        </w:rPr>
        <w:t>4</w:t>
      </w:r>
      <w:r w:rsidR="00F20408">
        <w:rPr>
          <w:sz w:val="24"/>
          <w:szCs w:val="24"/>
        </w:rPr>
        <w:t>), 238-53.</w:t>
      </w:r>
    </w:p>
    <w:p w:rsidR="003605BA" w:rsidRPr="003569A3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Rizzo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Raiders, Beaten Beats, and Coffeehouse Culture in 1950s Philadelphia,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in </w:t>
      </w:r>
      <w:r w:rsidR="003605BA" w:rsidRPr="00334573">
        <w:rPr>
          <w:i/>
          <w:sz w:val="24"/>
          <w:szCs w:val="24"/>
        </w:rPr>
        <w:t>Modern</w:t>
      </w:r>
      <w:r w:rsidR="003569A3">
        <w:rPr>
          <w:i/>
          <w:sz w:val="24"/>
          <w:szCs w:val="24"/>
        </w:rPr>
        <w:t xml:space="preserve"> </w:t>
      </w:r>
      <w:r w:rsidR="003605BA" w:rsidRPr="00334573">
        <w:rPr>
          <w:i/>
          <w:sz w:val="24"/>
          <w:szCs w:val="24"/>
        </w:rPr>
        <w:t>American Queer History: Essays in Representation, Lived Experience, and Public</w:t>
      </w:r>
      <w:r w:rsidR="003569A3">
        <w:rPr>
          <w:i/>
          <w:sz w:val="24"/>
          <w:szCs w:val="24"/>
        </w:rPr>
        <w:t xml:space="preserve"> </w:t>
      </w:r>
      <w:r w:rsidR="003605BA" w:rsidRPr="00334573">
        <w:rPr>
          <w:i/>
          <w:sz w:val="24"/>
          <w:szCs w:val="24"/>
        </w:rPr>
        <w:t>Policy</w:t>
      </w:r>
      <w:r w:rsidR="003605BA" w:rsidRPr="003250EA">
        <w:rPr>
          <w:sz w:val="24"/>
          <w:szCs w:val="24"/>
        </w:rPr>
        <w:t>, ed. Allida M. Black (Philadelphia: Temple Univ.</w:t>
      </w:r>
      <w:r w:rsidR="00270A9C" w:rsidRPr="003250EA">
        <w:rPr>
          <w:sz w:val="24"/>
          <w:szCs w:val="24"/>
        </w:rPr>
        <w:t xml:space="preserve"> Press, 2001), 155-</w:t>
      </w:r>
      <w:r w:rsidR="003605BA" w:rsidRPr="003250EA">
        <w:rPr>
          <w:sz w:val="24"/>
          <w:szCs w:val="24"/>
        </w:rPr>
        <w:t>80.</w:t>
      </w:r>
    </w:p>
    <w:p w:rsidR="008B3FA3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D97058">
        <w:rPr>
          <w:sz w:val="24"/>
          <w:szCs w:val="24"/>
        </w:rPr>
        <w:t>‘</w:t>
      </w:r>
      <w:r w:rsidR="003605BA" w:rsidRPr="003250EA">
        <w:rPr>
          <w:sz w:val="24"/>
          <w:szCs w:val="24"/>
        </w:rPr>
        <w:t>Birthplace of the Nation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: Imagining Lesbian and Gay Communities in Philadelphia, 1969-70,</w:t>
      </w:r>
      <w:r>
        <w:rPr>
          <w:sz w:val="24"/>
          <w:szCs w:val="24"/>
        </w:rPr>
        <w:t>”</w:t>
      </w:r>
      <w:r w:rsidR="003569A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 xml:space="preserve">in </w:t>
      </w:r>
      <w:r w:rsidR="003605BA" w:rsidRPr="00334573">
        <w:rPr>
          <w:i/>
          <w:sz w:val="24"/>
          <w:szCs w:val="24"/>
        </w:rPr>
        <w:t>Creating a Place for Ourselves</w:t>
      </w:r>
      <w:r w:rsidR="009061F7">
        <w:rPr>
          <w:sz w:val="24"/>
          <w:szCs w:val="24"/>
        </w:rPr>
        <w:t>, ed. B.</w:t>
      </w:r>
      <w:r w:rsidR="003605BA" w:rsidRPr="003250EA">
        <w:rPr>
          <w:sz w:val="24"/>
          <w:szCs w:val="24"/>
        </w:rPr>
        <w:t xml:space="preserve"> Beemyn (New York: Routledge, 1997), 253-88.</w:t>
      </w:r>
    </w:p>
    <w:p w:rsidR="008B3FA3" w:rsidRDefault="008B3FA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6B75BB" w:rsidRDefault="00A507B7" w:rsidP="006B75B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Peer Reviewed </w:t>
      </w:r>
      <w:r w:rsidR="003605BA" w:rsidRPr="003250EA">
        <w:rPr>
          <w:b/>
          <w:bCs/>
          <w:sz w:val="24"/>
          <w:szCs w:val="24"/>
        </w:rPr>
        <w:t>Articles</w:t>
      </w:r>
    </w:p>
    <w:p w:rsidR="00340787" w:rsidRPr="001E0B5E" w:rsidRDefault="00B94873" w:rsidP="0034078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40787" w:rsidRPr="001E0B5E">
        <w:rPr>
          <w:sz w:val="24"/>
          <w:szCs w:val="24"/>
        </w:rPr>
        <w:t>Students, Sodomy, and the State: LGBT Campus Struggles in the 1970s</w:t>
      </w:r>
      <w:r w:rsidR="00340787">
        <w:rPr>
          <w:sz w:val="24"/>
          <w:szCs w:val="24"/>
        </w:rPr>
        <w:t xml:space="preserve">,” </w:t>
      </w:r>
      <w:r w:rsidR="00340787">
        <w:rPr>
          <w:i/>
          <w:sz w:val="24"/>
          <w:szCs w:val="24"/>
        </w:rPr>
        <w:t>Law and Social Inquiry</w:t>
      </w:r>
      <w:r w:rsidR="00953BE4">
        <w:rPr>
          <w:sz w:val="24"/>
          <w:szCs w:val="24"/>
        </w:rPr>
        <w:t xml:space="preserve"> </w:t>
      </w:r>
      <w:r w:rsidR="00953BE4" w:rsidRPr="00953BE4">
        <w:rPr>
          <w:sz w:val="24"/>
          <w:szCs w:val="24"/>
        </w:rPr>
        <w:t>4</w:t>
      </w:r>
      <w:r w:rsidR="00953BE4">
        <w:rPr>
          <w:sz w:val="24"/>
          <w:szCs w:val="24"/>
        </w:rPr>
        <w:t>8.</w:t>
      </w:r>
      <w:r w:rsidR="00953BE4" w:rsidRPr="00953BE4">
        <w:rPr>
          <w:sz w:val="24"/>
          <w:szCs w:val="24"/>
        </w:rPr>
        <w:t>2</w:t>
      </w:r>
      <w:r w:rsidR="00953BE4">
        <w:rPr>
          <w:sz w:val="24"/>
          <w:szCs w:val="24"/>
        </w:rPr>
        <w:t xml:space="preserve"> (May 2023):</w:t>
      </w:r>
      <w:r w:rsidR="00953BE4" w:rsidRPr="00953BE4">
        <w:rPr>
          <w:sz w:val="24"/>
          <w:szCs w:val="24"/>
        </w:rPr>
        <w:t xml:space="preserve"> 531–560</w:t>
      </w:r>
      <w:r w:rsidR="00953BE4">
        <w:rPr>
          <w:sz w:val="24"/>
          <w:szCs w:val="24"/>
        </w:rPr>
        <w:t xml:space="preserve"> (published online </w:t>
      </w:r>
      <w:r w:rsidR="00683306">
        <w:rPr>
          <w:sz w:val="24"/>
          <w:szCs w:val="24"/>
        </w:rPr>
        <w:t xml:space="preserve">Apr. </w:t>
      </w:r>
      <w:r w:rsidR="00340787">
        <w:rPr>
          <w:sz w:val="24"/>
          <w:szCs w:val="24"/>
        </w:rPr>
        <w:t>2022</w:t>
      </w:r>
      <w:r w:rsidR="00953BE4">
        <w:rPr>
          <w:sz w:val="24"/>
          <w:szCs w:val="24"/>
        </w:rPr>
        <w:t>)</w:t>
      </w:r>
      <w:r w:rsidR="00340787">
        <w:rPr>
          <w:sz w:val="24"/>
          <w:szCs w:val="24"/>
        </w:rPr>
        <w:t>.</w:t>
      </w:r>
    </w:p>
    <w:p w:rsidR="006B75BB" w:rsidRPr="00E423B3" w:rsidRDefault="006B75BB" w:rsidP="006B75B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“Teaching and Researching the History of Sexual Politics at San Francisco State, 1969-1970,” </w:t>
      </w:r>
      <w:r>
        <w:rPr>
          <w:i/>
          <w:sz w:val="24"/>
          <w:szCs w:val="24"/>
        </w:rPr>
        <w:t>California History</w:t>
      </w:r>
      <w:r>
        <w:rPr>
          <w:sz w:val="24"/>
          <w:szCs w:val="24"/>
        </w:rPr>
        <w:t xml:space="preserve"> 98</w:t>
      </w:r>
      <w:r w:rsidR="00A46950">
        <w:rPr>
          <w:sz w:val="24"/>
          <w:szCs w:val="24"/>
        </w:rPr>
        <w:t>.</w:t>
      </w:r>
      <w:r>
        <w:rPr>
          <w:sz w:val="24"/>
          <w:szCs w:val="24"/>
        </w:rPr>
        <w:t xml:space="preserve">4 (Winter 2021): 2-29. </w:t>
      </w:r>
    </w:p>
    <w:p w:rsidR="0007744D" w:rsidRDefault="0007744D" w:rsidP="006B75B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“Canada and Canadians in the U.S. Homophile Press,” </w:t>
      </w:r>
      <w:r>
        <w:rPr>
          <w:i/>
          <w:sz w:val="24"/>
          <w:szCs w:val="24"/>
        </w:rPr>
        <w:t>Journal of Homosexuality</w:t>
      </w:r>
      <w:r w:rsidR="007B7D2B">
        <w:rPr>
          <w:sz w:val="24"/>
          <w:szCs w:val="24"/>
        </w:rPr>
        <w:t xml:space="preserve"> 64.7 (Apr.</w:t>
      </w:r>
      <w:r>
        <w:rPr>
          <w:sz w:val="24"/>
          <w:szCs w:val="24"/>
        </w:rPr>
        <w:t xml:space="preserve"> 2017): 963-990.</w:t>
      </w:r>
    </w:p>
    <w:p w:rsidR="0007744D" w:rsidRDefault="0007744D" w:rsidP="0007744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“Introduction: U.S. Homophile Internationalism,” </w:t>
      </w:r>
      <w:r>
        <w:rPr>
          <w:i/>
          <w:sz w:val="24"/>
          <w:szCs w:val="24"/>
        </w:rPr>
        <w:t>Journal of Homosexuality</w:t>
      </w:r>
      <w:r w:rsidR="007B7D2B">
        <w:rPr>
          <w:sz w:val="24"/>
          <w:szCs w:val="24"/>
        </w:rPr>
        <w:t xml:space="preserve"> 64</w:t>
      </w:r>
      <w:r w:rsidR="00A46950">
        <w:rPr>
          <w:sz w:val="24"/>
          <w:szCs w:val="24"/>
        </w:rPr>
        <w:t>.</w:t>
      </w:r>
      <w:r w:rsidR="007B7D2B">
        <w:rPr>
          <w:sz w:val="24"/>
          <w:szCs w:val="24"/>
        </w:rPr>
        <w:t xml:space="preserve">7 (Apr. </w:t>
      </w:r>
      <w:r>
        <w:rPr>
          <w:sz w:val="24"/>
          <w:szCs w:val="24"/>
        </w:rPr>
        <w:t>2017): 843-849.</w:t>
      </w:r>
    </w:p>
    <w:p w:rsidR="000A168D" w:rsidRPr="00971679" w:rsidRDefault="00897016" w:rsidP="0007744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A168D">
        <w:rPr>
          <w:sz w:val="24"/>
          <w:szCs w:val="24"/>
        </w:rPr>
        <w:t>The Future of LGBT Civil Rights History: New and Forthcoming Books in the Field,</w:t>
      </w:r>
      <w:r>
        <w:rPr>
          <w:sz w:val="24"/>
          <w:szCs w:val="24"/>
        </w:rPr>
        <w:t>”</w:t>
      </w:r>
      <w:r w:rsidR="000A168D">
        <w:rPr>
          <w:sz w:val="24"/>
          <w:szCs w:val="24"/>
        </w:rPr>
        <w:t xml:space="preserve"> </w:t>
      </w:r>
      <w:r w:rsidR="000A168D">
        <w:rPr>
          <w:i/>
          <w:sz w:val="24"/>
          <w:szCs w:val="24"/>
        </w:rPr>
        <w:t>Journal of Civil and Human Rights</w:t>
      </w:r>
      <w:r w:rsidR="000A168D">
        <w:rPr>
          <w:sz w:val="24"/>
          <w:szCs w:val="24"/>
        </w:rPr>
        <w:t xml:space="preserve"> 1.2 (Fall/Winter 2015): 201-211.</w:t>
      </w:r>
    </w:p>
    <w:p w:rsidR="000B2610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B2610">
        <w:rPr>
          <w:sz w:val="24"/>
          <w:szCs w:val="24"/>
        </w:rPr>
        <w:t>Canonizing Homophile Sexual Respectability: Archives, History, and Memory,</w:t>
      </w:r>
      <w:r>
        <w:rPr>
          <w:sz w:val="24"/>
          <w:szCs w:val="24"/>
        </w:rPr>
        <w:t>”</w:t>
      </w:r>
      <w:r w:rsidR="000B2610">
        <w:rPr>
          <w:sz w:val="24"/>
          <w:szCs w:val="24"/>
        </w:rPr>
        <w:t xml:space="preserve"> </w:t>
      </w:r>
      <w:r w:rsidR="000B2610">
        <w:rPr>
          <w:i/>
          <w:sz w:val="24"/>
          <w:szCs w:val="24"/>
        </w:rPr>
        <w:t>Radical History Review</w:t>
      </w:r>
      <w:r w:rsidR="00A46950">
        <w:rPr>
          <w:sz w:val="24"/>
          <w:szCs w:val="24"/>
        </w:rPr>
        <w:t xml:space="preserve"> </w:t>
      </w:r>
      <w:r w:rsidR="000B2610">
        <w:rPr>
          <w:sz w:val="24"/>
          <w:szCs w:val="24"/>
        </w:rPr>
        <w:t>120 (Fall 2014): 52-73.</w:t>
      </w:r>
    </w:p>
    <w:p w:rsidR="00040BAA" w:rsidRPr="00040BA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40BAA" w:rsidRPr="003250EA">
        <w:rPr>
          <w:sz w:val="24"/>
          <w:szCs w:val="24"/>
        </w:rPr>
        <w:t>All the Immigrants Are Straight, All the Homosexuals Are Citizens, But Some of Us Are Queer</w:t>
      </w:r>
      <w:r w:rsidR="00B04042">
        <w:rPr>
          <w:sz w:val="24"/>
          <w:szCs w:val="24"/>
        </w:rPr>
        <w:t xml:space="preserve"> </w:t>
      </w:r>
      <w:r w:rsidR="00040BAA" w:rsidRPr="003250EA">
        <w:rPr>
          <w:sz w:val="24"/>
          <w:szCs w:val="24"/>
        </w:rPr>
        <w:t xml:space="preserve">Aliens: Genealogies of Legal Strategy in </w:t>
      </w:r>
      <w:r w:rsidR="00040BAA" w:rsidRPr="00334573">
        <w:rPr>
          <w:i/>
          <w:sz w:val="24"/>
          <w:szCs w:val="24"/>
        </w:rPr>
        <w:t>Boutilier v. INS</w:t>
      </w:r>
      <w:r w:rsidR="00040BAA" w:rsidRPr="003250EA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040BAA" w:rsidRPr="003250EA">
        <w:rPr>
          <w:sz w:val="24"/>
          <w:szCs w:val="24"/>
        </w:rPr>
        <w:t xml:space="preserve"> </w:t>
      </w:r>
      <w:r w:rsidR="00040BAA" w:rsidRPr="00334573">
        <w:rPr>
          <w:i/>
          <w:sz w:val="24"/>
          <w:szCs w:val="24"/>
        </w:rPr>
        <w:t>Journal of American Ethnic</w:t>
      </w:r>
      <w:r w:rsidR="00B04042">
        <w:rPr>
          <w:sz w:val="24"/>
          <w:szCs w:val="24"/>
        </w:rPr>
        <w:t xml:space="preserve"> </w:t>
      </w:r>
      <w:r w:rsidR="00040BAA" w:rsidRPr="00334573">
        <w:rPr>
          <w:i/>
          <w:sz w:val="24"/>
          <w:szCs w:val="24"/>
        </w:rPr>
        <w:t>History</w:t>
      </w:r>
      <w:r w:rsidR="00040BAA" w:rsidRPr="003250EA">
        <w:rPr>
          <w:sz w:val="24"/>
          <w:szCs w:val="24"/>
        </w:rPr>
        <w:t xml:space="preserve"> </w:t>
      </w:r>
      <w:r w:rsidR="00040BAA">
        <w:rPr>
          <w:sz w:val="24"/>
          <w:szCs w:val="24"/>
        </w:rPr>
        <w:t>29.4 (Summer</w:t>
      </w:r>
      <w:r w:rsidR="00040BAA" w:rsidRPr="003250EA">
        <w:rPr>
          <w:sz w:val="24"/>
          <w:szCs w:val="24"/>
        </w:rPr>
        <w:t xml:space="preserve"> 2010)</w:t>
      </w:r>
      <w:r w:rsidR="00040BAA">
        <w:rPr>
          <w:sz w:val="24"/>
          <w:szCs w:val="24"/>
        </w:rPr>
        <w:t>: 45-77</w:t>
      </w:r>
      <w:r w:rsidR="00040BAA"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Crossing the Border to Memory: In Search of Clive Michael Boutilier (1933-2003),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334573">
        <w:rPr>
          <w:i/>
          <w:sz w:val="24"/>
          <w:szCs w:val="24"/>
        </w:rPr>
        <w:t>torquere</w:t>
      </w:r>
      <w:r w:rsidR="007B6DCA" w:rsidRPr="003250EA">
        <w:rPr>
          <w:sz w:val="24"/>
          <w:szCs w:val="24"/>
        </w:rPr>
        <w:t xml:space="preserve"> 6 (2004): 91-115 (published Nov.</w:t>
      </w:r>
      <w:r w:rsidR="003605BA" w:rsidRPr="003250EA">
        <w:rPr>
          <w:sz w:val="24"/>
          <w:szCs w:val="24"/>
        </w:rPr>
        <w:t xml:space="preserve"> 2005).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8079EF">
        <w:rPr>
          <w:i/>
          <w:sz w:val="24"/>
          <w:szCs w:val="24"/>
        </w:rPr>
        <w:t>Boutilier</w:t>
      </w:r>
      <w:r w:rsidR="003605BA" w:rsidRPr="003250EA">
        <w:rPr>
          <w:sz w:val="24"/>
          <w:szCs w:val="24"/>
        </w:rPr>
        <w:t xml:space="preserve"> and the U.S. Supreme Court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Sexual Revolution,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334573">
        <w:rPr>
          <w:i/>
          <w:sz w:val="24"/>
          <w:szCs w:val="24"/>
        </w:rPr>
        <w:t>Law and History Review</w:t>
      </w:r>
      <w:r w:rsidR="003605BA" w:rsidRPr="003250EA">
        <w:rPr>
          <w:sz w:val="24"/>
          <w:szCs w:val="24"/>
        </w:rPr>
        <w:t xml:space="preserve"> 23.3</w:t>
      </w:r>
      <w:r w:rsidR="00B04042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 xml:space="preserve">(Fall </w:t>
      </w:r>
      <w:r w:rsidR="003605BA" w:rsidRPr="003250EA">
        <w:rPr>
          <w:sz w:val="24"/>
          <w:szCs w:val="24"/>
        </w:rPr>
        <w:lastRenderedPageBreak/>
        <w:t>2005): 491-536</w:t>
      </w:r>
      <w:r w:rsidR="00656F80">
        <w:rPr>
          <w:sz w:val="24"/>
          <w:szCs w:val="24"/>
        </w:rPr>
        <w:t xml:space="preserve"> (awarded Audre Lorde Prize)</w:t>
      </w:r>
      <w:r w:rsidR="003605BA" w:rsidRPr="003250EA">
        <w:rPr>
          <w:sz w:val="24"/>
          <w:szCs w:val="24"/>
        </w:rPr>
        <w:t>.</w:t>
      </w:r>
    </w:p>
    <w:p w:rsidR="000A168D" w:rsidRPr="003F58D6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A168D" w:rsidRPr="003250EA">
        <w:rPr>
          <w:sz w:val="24"/>
          <w:szCs w:val="24"/>
        </w:rPr>
        <w:t>Theoretical Politics, Local Communities: The Making of U.S. LGBT Historiography,</w:t>
      </w:r>
      <w:r>
        <w:rPr>
          <w:sz w:val="24"/>
          <w:szCs w:val="24"/>
        </w:rPr>
        <w:t>”</w:t>
      </w:r>
      <w:r w:rsidR="000A168D" w:rsidRPr="003250EA">
        <w:rPr>
          <w:sz w:val="24"/>
          <w:szCs w:val="24"/>
        </w:rPr>
        <w:t xml:space="preserve"> </w:t>
      </w:r>
      <w:r w:rsidR="000A168D" w:rsidRPr="00334573">
        <w:rPr>
          <w:i/>
          <w:sz w:val="24"/>
          <w:szCs w:val="24"/>
        </w:rPr>
        <w:t>GLQ</w:t>
      </w:r>
      <w:r w:rsidR="000A168D">
        <w:rPr>
          <w:sz w:val="24"/>
          <w:szCs w:val="24"/>
        </w:rPr>
        <w:t xml:space="preserve"> </w:t>
      </w:r>
      <w:r w:rsidR="000A168D" w:rsidRPr="003250EA">
        <w:rPr>
          <w:sz w:val="24"/>
          <w:szCs w:val="24"/>
        </w:rPr>
        <w:t>11</w:t>
      </w:r>
      <w:r w:rsidR="000A168D">
        <w:rPr>
          <w:sz w:val="24"/>
          <w:szCs w:val="24"/>
        </w:rPr>
        <w:t>.4 (2005): 605-25.</w:t>
      </w:r>
    </w:p>
    <w:p w:rsidR="000A168D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A168D" w:rsidRPr="003250EA">
        <w:rPr>
          <w:sz w:val="24"/>
          <w:szCs w:val="24"/>
        </w:rPr>
        <w:t>Crossing Borders: Memories, Dreams, Fantasies, and Nightmares of the History Job Market.</w:t>
      </w:r>
      <w:r>
        <w:rPr>
          <w:sz w:val="24"/>
          <w:szCs w:val="24"/>
        </w:rPr>
        <w:t>”</w:t>
      </w:r>
      <w:r w:rsidR="000A168D" w:rsidRPr="003250EA">
        <w:rPr>
          <w:sz w:val="24"/>
          <w:szCs w:val="24"/>
        </w:rPr>
        <w:t xml:space="preserve"> </w:t>
      </w:r>
      <w:r w:rsidR="000A168D" w:rsidRPr="00334573">
        <w:rPr>
          <w:i/>
          <w:sz w:val="24"/>
          <w:szCs w:val="24"/>
        </w:rPr>
        <w:t>Left History</w:t>
      </w:r>
      <w:r w:rsidR="000A168D" w:rsidRPr="003250EA">
        <w:rPr>
          <w:sz w:val="24"/>
          <w:szCs w:val="24"/>
        </w:rPr>
        <w:t xml:space="preserve"> 9.2 (Spring</w:t>
      </w:r>
      <w:r w:rsidR="000A168D">
        <w:rPr>
          <w:sz w:val="24"/>
          <w:szCs w:val="24"/>
        </w:rPr>
        <w:t>/Summer 2004): 119-39.</w:t>
      </w:r>
    </w:p>
    <w:p w:rsidR="003605BA" w:rsidRPr="00BB1230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Sex Politics in the City of Sisterly and Brotherly Loves,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334573">
        <w:rPr>
          <w:i/>
          <w:sz w:val="24"/>
          <w:szCs w:val="24"/>
        </w:rPr>
        <w:t>Radical History Review</w:t>
      </w:r>
      <w:r w:rsidR="00A46950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59</w:t>
      </w:r>
      <w:r w:rsidR="00B04042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(Spring 1994): 60-92.</w:t>
      </w:r>
      <w:r w:rsidR="00BB1230">
        <w:rPr>
          <w:sz w:val="24"/>
          <w:szCs w:val="24"/>
        </w:rPr>
        <w:t xml:space="preserve"> Reprinted </w:t>
      </w:r>
      <w:r w:rsidR="00BB1230" w:rsidRPr="003250EA">
        <w:rPr>
          <w:sz w:val="24"/>
          <w:szCs w:val="24"/>
        </w:rPr>
        <w:t xml:space="preserve">in </w:t>
      </w:r>
      <w:r w:rsidR="00BB1230" w:rsidRPr="00334573">
        <w:rPr>
          <w:i/>
          <w:sz w:val="24"/>
          <w:szCs w:val="24"/>
        </w:rPr>
        <w:t>Major Problems in the History of</w:t>
      </w:r>
      <w:r w:rsidR="00BB1230">
        <w:rPr>
          <w:i/>
          <w:sz w:val="24"/>
          <w:szCs w:val="24"/>
        </w:rPr>
        <w:t xml:space="preserve"> </w:t>
      </w:r>
      <w:r w:rsidR="00BB1230" w:rsidRPr="00334573">
        <w:rPr>
          <w:i/>
          <w:sz w:val="24"/>
          <w:szCs w:val="24"/>
        </w:rPr>
        <w:t>American Sexuality</w:t>
      </w:r>
      <w:r w:rsidR="00BB1230" w:rsidRPr="003250EA">
        <w:rPr>
          <w:sz w:val="24"/>
          <w:szCs w:val="24"/>
        </w:rPr>
        <w:t>, ed. Kathy L. Peiss (Boston: Houghton Mifflin, 2001), 431-43.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4D4901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Reviews</w:t>
      </w:r>
    </w:p>
    <w:p w:rsidR="005D1879" w:rsidRPr="003F58D6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5D1879" w:rsidRPr="00334573">
        <w:rPr>
          <w:i/>
          <w:sz w:val="24"/>
          <w:szCs w:val="24"/>
        </w:rPr>
        <w:t>Queer London</w:t>
      </w:r>
      <w:r w:rsidR="005D1879" w:rsidRPr="003250EA">
        <w:rPr>
          <w:sz w:val="24"/>
          <w:szCs w:val="24"/>
        </w:rPr>
        <w:t>, Method Acting, and Time Travel</w:t>
      </w:r>
      <w:r>
        <w:rPr>
          <w:sz w:val="24"/>
          <w:szCs w:val="24"/>
        </w:rPr>
        <w:t>”</w:t>
      </w:r>
      <w:r w:rsidR="005D1879" w:rsidRPr="003250EA">
        <w:rPr>
          <w:sz w:val="24"/>
          <w:szCs w:val="24"/>
        </w:rPr>
        <w:t xml:space="preserve"> (Review of Matthew Houlbrooke, </w:t>
      </w:r>
      <w:r w:rsidR="005D1879" w:rsidRPr="00B26DF6">
        <w:rPr>
          <w:i/>
          <w:sz w:val="24"/>
          <w:szCs w:val="24"/>
        </w:rPr>
        <w:t>Queer</w:t>
      </w:r>
      <w:r w:rsidR="003F58D6">
        <w:rPr>
          <w:i/>
          <w:sz w:val="24"/>
          <w:szCs w:val="24"/>
        </w:rPr>
        <w:t xml:space="preserve"> </w:t>
      </w:r>
      <w:r w:rsidR="005D1879" w:rsidRPr="00B26DF6">
        <w:rPr>
          <w:i/>
          <w:sz w:val="24"/>
          <w:szCs w:val="24"/>
        </w:rPr>
        <w:t>London</w:t>
      </w:r>
      <w:r w:rsidR="005D1879" w:rsidRPr="003250EA">
        <w:rPr>
          <w:sz w:val="24"/>
          <w:szCs w:val="24"/>
        </w:rPr>
        <w:t xml:space="preserve">), </w:t>
      </w:r>
      <w:r w:rsidR="00912420" w:rsidRPr="00B26DF6">
        <w:rPr>
          <w:i/>
          <w:sz w:val="24"/>
          <w:szCs w:val="24"/>
        </w:rPr>
        <w:t>English Language Notes</w:t>
      </w:r>
      <w:r w:rsidR="00270A9C" w:rsidRPr="003250EA">
        <w:rPr>
          <w:sz w:val="24"/>
          <w:szCs w:val="24"/>
        </w:rPr>
        <w:t xml:space="preserve"> 45.2 (Fall/Winter 2007): 179-81.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Sexual States and National Insecurities</w:t>
      </w:r>
      <w:r>
        <w:rPr>
          <w:sz w:val="24"/>
          <w:szCs w:val="24"/>
        </w:rPr>
        <w:t>”</w:t>
      </w:r>
      <w:r w:rsidR="00E24749">
        <w:rPr>
          <w:sz w:val="24"/>
          <w:szCs w:val="24"/>
        </w:rPr>
        <w:t xml:space="preserve"> (Review of David </w:t>
      </w:r>
      <w:r w:rsidR="003605BA" w:rsidRPr="003250EA">
        <w:rPr>
          <w:sz w:val="24"/>
          <w:szCs w:val="24"/>
        </w:rPr>
        <w:t xml:space="preserve">Johnson, </w:t>
      </w:r>
      <w:r w:rsidR="003605BA" w:rsidRPr="00B26DF6">
        <w:rPr>
          <w:i/>
          <w:sz w:val="24"/>
          <w:szCs w:val="24"/>
        </w:rPr>
        <w:t>The Lavender Scare</w:t>
      </w:r>
      <w:r w:rsidR="003605BA" w:rsidRPr="003250EA">
        <w:rPr>
          <w:sz w:val="24"/>
          <w:szCs w:val="24"/>
        </w:rPr>
        <w:t xml:space="preserve"> and 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 xml:space="preserve">Eithne Luibhéid, </w:t>
      </w:r>
      <w:r w:rsidRPr="00B26DF6">
        <w:rPr>
          <w:i/>
          <w:sz w:val="24"/>
          <w:szCs w:val="24"/>
        </w:rPr>
        <w:t>Entry Denied</w:t>
      </w:r>
      <w:r w:rsidRPr="003250EA">
        <w:rPr>
          <w:sz w:val="24"/>
          <w:szCs w:val="24"/>
        </w:rPr>
        <w:t xml:space="preserve">), </w:t>
      </w:r>
      <w:r w:rsidRPr="00B26DF6">
        <w:rPr>
          <w:i/>
          <w:sz w:val="24"/>
          <w:szCs w:val="24"/>
        </w:rPr>
        <w:t>Radical History Review</w:t>
      </w:r>
      <w:r w:rsidR="00A46950">
        <w:rPr>
          <w:sz w:val="24"/>
          <w:szCs w:val="24"/>
        </w:rPr>
        <w:t xml:space="preserve"> </w:t>
      </w:r>
      <w:r w:rsidR="00270A9C" w:rsidRPr="003250EA">
        <w:rPr>
          <w:sz w:val="24"/>
          <w:szCs w:val="24"/>
        </w:rPr>
        <w:t>93 (Fall 2005): 277-</w:t>
      </w:r>
      <w:r w:rsidRPr="003250EA">
        <w:rPr>
          <w:sz w:val="24"/>
          <w:szCs w:val="24"/>
        </w:rPr>
        <w:t>84.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Peter Boag, </w:t>
      </w:r>
      <w:r w:rsidRPr="00B26DF6">
        <w:rPr>
          <w:i/>
          <w:sz w:val="24"/>
          <w:szCs w:val="24"/>
        </w:rPr>
        <w:t>Same-Sex Affairs</w:t>
      </w:r>
      <w:r w:rsidRPr="003250EA">
        <w:rPr>
          <w:sz w:val="24"/>
          <w:szCs w:val="24"/>
        </w:rPr>
        <w:t xml:space="preserve">, in </w:t>
      </w:r>
      <w:r w:rsidRPr="00B26DF6">
        <w:rPr>
          <w:i/>
          <w:sz w:val="24"/>
          <w:szCs w:val="24"/>
        </w:rPr>
        <w:t>Committee on Lesbian and Gay History Newsletter</w:t>
      </w:r>
      <w:r w:rsidRPr="003250EA">
        <w:rPr>
          <w:sz w:val="24"/>
          <w:szCs w:val="24"/>
        </w:rPr>
        <w:t xml:space="preserve"> 18.1 (Spring/Summer 2004): 27-28.</w:t>
      </w:r>
    </w:p>
    <w:p w:rsidR="003605BA" w:rsidRPr="003250EA" w:rsidRDefault="00E24749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r w:rsidR="003605BA" w:rsidRPr="003250EA">
        <w:rPr>
          <w:sz w:val="24"/>
          <w:szCs w:val="24"/>
        </w:rPr>
        <w:t xml:space="preserve">Atkins, </w:t>
      </w:r>
      <w:r w:rsidR="003605BA" w:rsidRPr="00B26DF6">
        <w:rPr>
          <w:i/>
          <w:sz w:val="24"/>
          <w:szCs w:val="24"/>
        </w:rPr>
        <w:t>Gay Seattle</w:t>
      </w:r>
      <w:r w:rsidR="003605BA" w:rsidRPr="003250EA">
        <w:rPr>
          <w:sz w:val="24"/>
          <w:szCs w:val="24"/>
        </w:rPr>
        <w:t xml:space="preserve">, in </w:t>
      </w:r>
      <w:r w:rsidR="003605BA" w:rsidRPr="00B26DF6">
        <w:rPr>
          <w:i/>
          <w:sz w:val="24"/>
          <w:szCs w:val="24"/>
        </w:rPr>
        <w:t>Journal of American History</w:t>
      </w:r>
      <w:r w:rsidR="00990842" w:rsidRPr="003250EA">
        <w:rPr>
          <w:sz w:val="24"/>
          <w:szCs w:val="24"/>
        </w:rPr>
        <w:t xml:space="preserve"> 91</w:t>
      </w:r>
      <w:r w:rsidR="00A46950">
        <w:rPr>
          <w:sz w:val="24"/>
          <w:szCs w:val="24"/>
        </w:rPr>
        <w:t>.</w:t>
      </w:r>
      <w:r w:rsidR="00990842" w:rsidRPr="003250EA">
        <w:rPr>
          <w:sz w:val="24"/>
          <w:szCs w:val="24"/>
        </w:rPr>
        <w:t>1 (Jun.</w:t>
      </w:r>
      <w:r w:rsidR="00270A9C" w:rsidRPr="003250EA">
        <w:rPr>
          <w:sz w:val="24"/>
          <w:szCs w:val="24"/>
        </w:rPr>
        <w:t xml:space="preserve"> 2004): 331-</w:t>
      </w:r>
      <w:r w:rsidR="003605BA" w:rsidRPr="003250EA">
        <w:rPr>
          <w:sz w:val="24"/>
          <w:szCs w:val="24"/>
        </w:rPr>
        <w:t>32.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Lisa Duggan, </w:t>
      </w:r>
      <w:r w:rsidRPr="00B26DF6">
        <w:rPr>
          <w:i/>
          <w:sz w:val="24"/>
          <w:szCs w:val="24"/>
        </w:rPr>
        <w:t>Sapphic Slashers</w:t>
      </w:r>
      <w:r w:rsidRPr="003250EA">
        <w:rPr>
          <w:sz w:val="24"/>
          <w:szCs w:val="24"/>
        </w:rPr>
        <w:t xml:space="preserve">, in </w:t>
      </w:r>
      <w:r w:rsidRPr="00B26DF6">
        <w:rPr>
          <w:i/>
          <w:sz w:val="24"/>
          <w:szCs w:val="24"/>
        </w:rPr>
        <w:t>American Historical Review</w:t>
      </w:r>
      <w:r w:rsidR="00990842" w:rsidRPr="003250EA">
        <w:rPr>
          <w:sz w:val="24"/>
          <w:szCs w:val="24"/>
        </w:rPr>
        <w:t xml:space="preserve"> 109.2 (Apr.</w:t>
      </w:r>
      <w:r w:rsidRPr="003250EA">
        <w:rPr>
          <w:sz w:val="24"/>
          <w:szCs w:val="24"/>
        </w:rPr>
        <w:t xml:space="preserve"> 2004):</w:t>
      </w:r>
      <w:r w:rsidR="003F58D6">
        <w:rPr>
          <w:sz w:val="24"/>
          <w:szCs w:val="24"/>
        </w:rPr>
        <w:t xml:space="preserve"> </w:t>
      </w:r>
      <w:r w:rsidR="00270A9C" w:rsidRPr="003250EA">
        <w:rPr>
          <w:sz w:val="24"/>
          <w:szCs w:val="24"/>
        </w:rPr>
        <w:t>540-</w:t>
      </w:r>
      <w:r w:rsidRPr="003250EA">
        <w:rPr>
          <w:sz w:val="24"/>
          <w:szCs w:val="24"/>
        </w:rPr>
        <w:t>41.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John Howard, </w:t>
      </w:r>
      <w:r w:rsidRPr="00B26DF6">
        <w:rPr>
          <w:i/>
          <w:sz w:val="24"/>
          <w:szCs w:val="24"/>
        </w:rPr>
        <w:t>Men Like That</w:t>
      </w:r>
      <w:r w:rsidRPr="003250EA">
        <w:rPr>
          <w:sz w:val="24"/>
          <w:szCs w:val="24"/>
        </w:rPr>
        <w:t xml:space="preserve">, in </w:t>
      </w:r>
      <w:r w:rsidRPr="00B26DF6">
        <w:rPr>
          <w:i/>
          <w:sz w:val="24"/>
          <w:szCs w:val="24"/>
        </w:rPr>
        <w:t>Journal of Social History</w:t>
      </w:r>
      <w:r w:rsidR="00270A9C" w:rsidRPr="003250EA">
        <w:rPr>
          <w:sz w:val="24"/>
          <w:szCs w:val="24"/>
        </w:rPr>
        <w:t xml:space="preserve"> (Winter 2001): 472-</w:t>
      </w:r>
      <w:r w:rsidRPr="003250EA">
        <w:rPr>
          <w:sz w:val="24"/>
          <w:szCs w:val="24"/>
        </w:rPr>
        <w:t>74.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Jeffrey Escoffier, </w:t>
      </w:r>
      <w:r w:rsidRPr="00B26DF6">
        <w:rPr>
          <w:i/>
          <w:sz w:val="24"/>
          <w:szCs w:val="24"/>
        </w:rPr>
        <w:t>American Homo</w:t>
      </w:r>
      <w:r w:rsidRPr="003250EA">
        <w:rPr>
          <w:sz w:val="24"/>
          <w:szCs w:val="24"/>
        </w:rPr>
        <w:t xml:space="preserve">, in </w:t>
      </w:r>
      <w:r w:rsidRPr="00B26DF6">
        <w:rPr>
          <w:i/>
          <w:sz w:val="24"/>
          <w:szCs w:val="24"/>
        </w:rPr>
        <w:t>Journal of the History of Sexuality</w:t>
      </w:r>
      <w:r w:rsidR="00990842" w:rsidRPr="003250EA">
        <w:rPr>
          <w:sz w:val="24"/>
          <w:szCs w:val="24"/>
        </w:rPr>
        <w:t xml:space="preserve"> </w:t>
      </w:r>
      <w:r w:rsidR="00A46950">
        <w:rPr>
          <w:sz w:val="24"/>
          <w:szCs w:val="24"/>
        </w:rPr>
        <w:t>9</w:t>
      </w:r>
      <w:r w:rsidR="00990842" w:rsidRPr="003250EA">
        <w:rPr>
          <w:sz w:val="24"/>
          <w:szCs w:val="24"/>
        </w:rPr>
        <w:t xml:space="preserve">.4 (Oct. </w:t>
      </w:r>
      <w:r w:rsidR="00270A9C" w:rsidRPr="003250EA">
        <w:rPr>
          <w:sz w:val="24"/>
          <w:szCs w:val="24"/>
        </w:rPr>
        <w:t>2000):</w:t>
      </w:r>
      <w:r w:rsidR="003F58D6">
        <w:rPr>
          <w:sz w:val="24"/>
          <w:szCs w:val="24"/>
        </w:rPr>
        <w:t xml:space="preserve"> </w:t>
      </w:r>
      <w:r w:rsidR="00270A9C" w:rsidRPr="003250EA">
        <w:rPr>
          <w:sz w:val="24"/>
          <w:szCs w:val="24"/>
        </w:rPr>
        <w:t>505-</w:t>
      </w:r>
      <w:r w:rsidRPr="003250EA">
        <w:rPr>
          <w:sz w:val="24"/>
          <w:szCs w:val="24"/>
        </w:rPr>
        <w:t>9.</w:t>
      </w:r>
    </w:p>
    <w:p w:rsidR="003605BA" w:rsidRPr="003F58D6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</w:rPr>
        <w:t xml:space="preserve">George Chauncey, </w:t>
      </w:r>
      <w:r w:rsidRPr="00B26DF6">
        <w:rPr>
          <w:i/>
          <w:sz w:val="24"/>
          <w:szCs w:val="24"/>
        </w:rPr>
        <w:t>Gay New York</w:t>
      </w:r>
      <w:r w:rsidRPr="003250EA">
        <w:rPr>
          <w:sz w:val="24"/>
          <w:szCs w:val="24"/>
        </w:rPr>
        <w:t xml:space="preserve">, in </w:t>
      </w:r>
      <w:r w:rsidRPr="00B26DF6">
        <w:rPr>
          <w:i/>
          <w:sz w:val="24"/>
          <w:szCs w:val="24"/>
        </w:rPr>
        <w:t>Committee on Lesbian and Gay History Newsletter</w:t>
      </w:r>
      <w:r w:rsidR="003F58D6">
        <w:rPr>
          <w:sz w:val="24"/>
          <w:szCs w:val="24"/>
        </w:rPr>
        <w:t xml:space="preserve"> </w:t>
      </w:r>
      <w:r w:rsidR="00990842" w:rsidRPr="003250EA">
        <w:rPr>
          <w:sz w:val="24"/>
          <w:szCs w:val="24"/>
        </w:rPr>
        <w:t>(Sept.</w:t>
      </w:r>
      <w:r w:rsidRPr="003250EA">
        <w:rPr>
          <w:sz w:val="24"/>
          <w:szCs w:val="24"/>
        </w:rPr>
        <w:t xml:space="preserve"> 1994): 11-14.</w:t>
      </w:r>
    </w:p>
    <w:p w:rsidR="003605BA" w:rsidRPr="003F58D6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</w:rPr>
        <w:t xml:space="preserve">Kevin White, </w:t>
      </w:r>
      <w:r w:rsidRPr="00F13CA4">
        <w:rPr>
          <w:i/>
          <w:sz w:val="24"/>
          <w:szCs w:val="24"/>
        </w:rPr>
        <w:t>The First Sexual Revolution</w:t>
      </w:r>
      <w:r w:rsidRPr="003250EA">
        <w:rPr>
          <w:sz w:val="24"/>
          <w:szCs w:val="24"/>
        </w:rPr>
        <w:t xml:space="preserve">, in </w:t>
      </w:r>
      <w:r w:rsidRPr="00F13CA4">
        <w:rPr>
          <w:i/>
          <w:sz w:val="24"/>
          <w:szCs w:val="24"/>
        </w:rPr>
        <w:t>Committee on Lesbian and Gay History</w:t>
      </w:r>
      <w:r w:rsidR="003F58D6">
        <w:rPr>
          <w:sz w:val="24"/>
          <w:szCs w:val="24"/>
          <w:u w:val="single"/>
        </w:rPr>
        <w:t xml:space="preserve"> </w:t>
      </w:r>
      <w:r w:rsidRPr="00F13CA4">
        <w:rPr>
          <w:i/>
          <w:sz w:val="24"/>
          <w:szCs w:val="24"/>
        </w:rPr>
        <w:t>Newsletter</w:t>
      </w:r>
      <w:r w:rsidR="00990842" w:rsidRPr="003250EA">
        <w:rPr>
          <w:sz w:val="24"/>
          <w:szCs w:val="24"/>
        </w:rPr>
        <w:t xml:space="preserve"> (Sept.</w:t>
      </w:r>
      <w:r w:rsidRPr="003250EA">
        <w:rPr>
          <w:sz w:val="24"/>
          <w:szCs w:val="24"/>
        </w:rPr>
        <w:t xml:space="preserve"> 1993): 16-18.</w:t>
      </w:r>
    </w:p>
    <w:p w:rsidR="003605BA" w:rsidRPr="003F58D6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</w:rPr>
        <w:t xml:space="preserve">Judith Bechtel and Robert Coughlin, </w:t>
      </w:r>
      <w:r w:rsidRPr="00F13CA4">
        <w:rPr>
          <w:i/>
          <w:sz w:val="24"/>
          <w:szCs w:val="24"/>
        </w:rPr>
        <w:t>Building the Beloved Community</w:t>
      </w:r>
      <w:r w:rsidRPr="003250EA">
        <w:rPr>
          <w:sz w:val="24"/>
          <w:szCs w:val="24"/>
        </w:rPr>
        <w:t xml:space="preserve">, in </w:t>
      </w:r>
      <w:r w:rsidRPr="00F13CA4">
        <w:rPr>
          <w:i/>
          <w:sz w:val="24"/>
          <w:szCs w:val="24"/>
        </w:rPr>
        <w:t>Southern Historian</w:t>
      </w:r>
      <w:r w:rsidR="003F58D6">
        <w:rPr>
          <w:sz w:val="24"/>
          <w:szCs w:val="24"/>
        </w:rPr>
        <w:t xml:space="preserve"> </w:t>
      </w:r>
      <w:r w:rsidR="00270A9C" w:rsidRPr="003250EA">
        <w:rPr>
          <w:sz w:val="24"/>
          <w:szCs w:val="24"/>
        </w:rPr>
        <w:t>(Spring 1993): 131-</w:t>
      </w:r>
      <w:r w:rsidRPr="003250EA">
        <w:rPr>
          <w:sz w:val="24"/>
          <w:szCs w:val="24"/>
        </w:rPr>
        <w:t>32.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Henry Abelove, </w:t>
      </w:r>
      <w:r w:rsidRPr="00F13CA4">
        <w:rPr>
          <w:i/>
          <w:sz w:val="24"/>
          <w:szCs w:val="24"/>
        </w:rPr>
        <w:t>The Evangelist of Desire</w:t>
      </w:r>
      <w:r w:rsidRPr="003250EA">
        <w:rPr>
          <w:sz w:val="24"/>
          <w:szCs w:val="24"/>
        </w:rPr>
        <w:t xml:space="preserve">, in </w:t>
      </w:r>
      <w:r w:rsidRPr="00F13CA4">
        <w:rPr>
          <w:i/>
          <w:sz w:val="24"/>
          <w:szCs w:val="24"/>
        </w:rPr>
        <w:t>Gay Community News</w:t>
      </w:r>
      <w:r w:rsidR="009061F7">
        <w:rPr>
          <w:i/>
          <w:sz w:val="24"/>
          <w:szCs w:val="24"/>
        </w:rPr>
        <w:t xml:space="preserve"> </w:t>
      </w:r>
      <w:r w:rsidR="009061F7">
        <w:rPr>
          <w:sz w:val="24"/>
          <w:szCs w:val="24"/>
        </w:rPr>
        <w:t>(</w:t>
      </w:r>
      <w:r w:rsidR="009061F7">
        <w:rPr>
          <w:i/>
          <w:sz w:val="24"/>
          <w:szCs w:val="24"/>
        </w:rPr>
        <w:t>GCN</w:t>
      </w:r>
      <w:r w:rsidR="009061F7">
        <w:rPr>
          <w:sz w:val="24"/>
          <w:szCs w:val="24"/>
        </w:rPr>
        <w:t>),</w:t>
      </w:r>
      <w:r w:rsidR="00990842" w:rsidRPr="003250EA">
        <w:rPr>
          <w:sz w:val="24"/>
          <w:szCs w:val="24"/>
        </w:rPr>
        <w:t xml:space="preserve"> 13 Oct.</w:t>
      </w:r>
      <w:r w:rsidRPr="003250EA">
        <w:rPr>
          <w:sz w:val="24"/>
          <w:szCs w:val="24"/>
        </w:rPr>
        <w:t xml:space="preserve"> 1991, 7, 9.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Eve Kosofsky Sedgwick, </w:t>
      </w:r>
      <w:r w:rsidRPr="00F13CA4">
        <w:rPr>
          <w:i/>
          <w:sz w:val="24"/>
          <w:szCs w:val="24"/>
        </w:rPr>
        <w:t>Epistemology of the Closet</w:t>
      </w:r>
      <w:r w:rsidRPr="003250EA">
        <w:rPr>
          <w:sz w:val="24"/>
          <w:szCs w:val="24"/>
        </w:rPr>
        <w:t xml:space="preserve">, in </w:t>
      </w:r>
      <w:r w:rsidR="009061F7">
        <w:rPr>
          <w:i/>
          <w:sz w:val="24"/>
          <w:szCs w:val="24"/>
        </w:rPr>
        <w:t>GCN</w:t>
      </w:r>
      <w:r w:rsidRPr="003250EA">
        <w:rPr>
          <w:sz w:val="24"/>
          <w:szCs w:val="24"/>
        </w:rPr>
        <w:t>, 7 July 1991, 7, 12.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David Halperin, </w:t>
      </w:r>
      <w:r w:rsidRPr="00F13CA4">
        <w:rPr>
          <w:i/>
          <w:sz w:val="24"/>
          <w:szCs w:val="24"/>
        </w:rPr>
        <w:t>One Hundred Years of Homosexuality</w:t>
      </w:r>
      <w:r w:rsidRPr="003250EA">
        <w:rPr>
          <w:sz w:val="24"/>
          <w:szCs w:val="24"/>
        </w:rPr>
        <w:t xml:space="preserve">, in </w:t>
      </w:r>
      <w:r w:rsidR="009061F7">
        <w:rPr>
          <w:i/>
          <w:sz w:val="24"/>
          <w:szCs w:val="24"/>
        </w:rPr>
        <w:t>GCN</w:t>
      </w:r>
      <w:r w:rsidR="00990842" w:rsidRPr="003250EA">
        <w:rPr>
          <w:sz w:val="24"/>
          <w:szCs w:val="24"/>
        </w:rPr>
        <w:t>, 17 Aug.</w:t>
      </w:r>
      <w:r w:rsidR="003F58D6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1990, 7, 9.</w:t>
      </w:r>
    </w:p>
    <w:p w:rsidR="00601B91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Allan Berube, </w:t>
      </w:r>
      <w:r w:rsidRPr="00F13CA4">
        <w:rPr>
          <w:i/>
          <w:sz w:val="24"/>
          <w:szCs w:val="24"/>
        </w:rPr>
        <w:t>Coming Out Under Fire</w:t>
      </w:r>
      <w:r w:rsidRPr="003250EA">
        <w:rPr>
          <w:sz w:val="24"/>
          <w:szCs w:val="24"/>
        </w:rPr>
        <w:t xml:space="preserve">, in </w:t>
      </w:r>
      <w:r w:rsidR="009061F7">
        <w:rPr>
          <w:i/>
          <w:sz w:val="24"/>
          <w:szCs w:val="24"/>
        </w:rPr>
        <w:t>GCN</w:t>
      </w:r>
      <w:r w:rsidRPr="003250EA">
        <w:rPr>
          <w:sz w:val="24"/>
          <w:szCs w:val="24"/>
        </w:rPr>
        <w:t>, 22 July 1990, 7, 9, 12.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Larry Kramer, </w:t>
      </w:r>
      <w:r w:rsidRPr="00F13CA4">
        <w:rPr>
          <w:i/>
          <w:sz w:val="24"/>
          <w:szCs w:val="24"/>
        </w:rPr>
        <w:t>Reports from the Holocaust</w:t>
      </w:r>
      <w:r w:rsidRPr="003250EA">
        <w:rPr>
          <w:sz w:val="24"/>
          <w:szCs w:val="24"/>
        </w:rPr>
        <w:t xml:space="preserve">, in </w:t>
      </w:r>
      <w:r w:rsidR="009061F7">
        <w:rPr>
          <w:i/>
          <w:sz w:val="24"/>
          <w:szCs w:val="24"/>
        </w:rPr>
        <w:t>GCN</w:t>
      </w:r>
      <w:r w:rsidRPr="00F13CA4">
        <w:rPr>
          <w:i/>
          <w:sz w:val="24"/>
          <w:szCs w:val="24"/>
        </w:rPr>
        <w:t>,</w:t>
      </w:r>
      <w:r w:rsidRPr="003250EA">
        <w:rPr>
          <w:sz w:val="24"/>
          <w:szCs w:val="24"/>
        </w:rPr>
        <w:t xml:space="preserve"> 28 May 1989, 8, 11.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Facing AIDS: A Special Issue,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F13CA4">
        <w:rPr>
          <w:i/>
          <w:sz w:val="24"/>
          <w:szCs w:val="24"/>
        </w:rPr>
        <w:t>Radical America</w:t>
      </w:r>
      <w:r w:rsidR="00E24749">
        <w:rPr>
          <w:sz w:val="24"/>
          <w:szCs w:val="24"/>
        </w:rPr>
        <w:t xml:space="preserve"> </w:t>
      </w:r>
      <w:r w:rsidR="00990842" w:rsidRPr="003250EA">
        <w:rPr>
          <w:sz w:val="24"/>
          <w:szCs w:val="24"/>
        </w:rPr>
        <w:t>20.6 (Sept.</w:t>
      </w:r>
      <w:r w:rsidR="003605BA" w:rsidRPr="003250EA">
        <w:rPr>
          <w:sz w:val="24"/>
          <w:szCs w:val="24"/>
        </w:rPr>
        <w:t xml:space="preserve"> 1987), and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AIDS:</w:t>
      </w:r>
      <w:r w:rsidR="003F58D6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Communities Respond,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F13CA4">
        <w:rPr>
          <w:i/>
          <w:sz w:val="24"/>
          <w:szCs w:val="24"/>
        </w:rPr>
        <w:t>Radical America</w:t>
      </w:r>
      <w:r w:rsidR="00E24749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 xml:space="preserve">21.2-3 (May 1988), in </w:t>
      </w:r>
      <w:r w:rsidR="003605BA" w:rsidRPr="00F13CA4">
        <w:rPr>
          <w:i/>
          <w:sz w:val="24"/>
          <w:szCs w:val="24"/>
        </w:rPr>
        <w:t>Gay</w:t>
      </w:r>
      <w:r w:rsidR="003F58D6">
        <w:rPr>
          <w:sz w:val="24"/>
          <w:szCs w:val="24"/>
        </w:rPr>
        <w:t xml:space="preserve"> </w:t>
      </w:r>
      <w:r w:rsidR="003605BA" w:rsidRPr="00F13CA4">
        <w:rPr>
          <w:i/>
          <w:sz w:val="24"/>
          <w:szCs w:val="24"/>
        </w:rPr>
        <w:t>Community News</w:t>
      </w:r>
      <w:r w:rsidR="00990842" w:rsidRPr="003250EA">
        <w:rPr>
          <w:sz w:val="24"/>
          <w:szCs w:val="24"/>
        </w:rPr>
        <w:t>, 4 Sept.</w:t>
      </w:r>
      <w:r w:rsidR="003605BA" w:rsidRPr="003250EA">
        <w:rPr>
          <w:sz w:val="24"/>
          <w:szCs w:val="24"/>
        </w:rPr>
        <w:t xml:space="preserve"> 1988, 9, 12, 13.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4D490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Encyclopedia Entries</w:t>
      </w:r>
    </w:p>
    <w:p w:rsidR="00FB2C90" w:rsidRPr="00FB2C90" w:rsidRDefault="00FB2C90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“The Stonewall Riots,” in </w:t>
      </w:r>
      <w:r>
        <w:rPr>
          <w:i/>
          <w:sz w:val="24"/>
          <w:szCs w:val="24"/>
        </w:rPr>
        <w:t>SAGE Encyclopedia of Trans Studies</w:t>
      </w:r>
      <w:r>
        <w:rPr>
          <w:sz w:val="24"/>
          <w:szCs w:val="24"/>
        </w:rPr>
        <w:t>, ed. Abbie Goldberg and Genny B</w:t>
      </w:r>
      <w:r w:rsidR="005E7B76">
        <w:rPr>
          <w:sz w:val="24"/>
          <w:szCs w:val="24"/>
        </w:rPr>
        <w:t>eemyn (Los Angeles: Sage, 2021), 803-806.</w:t>
      </w:r>
    </w:p>
    <w:p w:rsidR="008C248C" w:rsidRPr="006B1ED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8C248C">
        <w:rPr>
          <w:sz w:val="24"/>
          <w:szCs w:val="24"/>
        </w:rPr>
        <w:t>Gay and Lesbian Communities,</w:t>
      </w:r>
      <w:r>
        <w:rPr>
          <w:sz w:val="24"/>
          <w:szCs w:val="24"/>
        </w:rPr>
        <w:t>”</w:t>
      </w:r>
      <w:r w:rsidR="008C248C">
        <w:rPr>
          <w:sz w:val="24"/>
          <w:szCs w:val="24"/>
        </w:rPr>
        <w:t xml:space="preserve"> in </w:t>
      </w:r>
      <w:r w:rsidR="00887C22">
        <w:rPr>
          <w:i/>
          <w:sz w:val="24"/>
          <w:szCs w:val="24"/>
        </w:rPr>
        <w:t>Oxford E</w:t>
      </w:r>
      <w:r w:rsidR="008C248C" w:rsidRPr="00D470E2">
        <w:rPr>
          <w:i/>
          <w:sz w:val="24"/>
          <w:szCs w:val="24"/>
        </w:rPr>
        <w:t>ncyclopedia of American Social History</w:t>
      </w:r>
      <w:r w:rsidR="008C248C">
        <w:rPr>
          <w:sz w:val="24"/>
          <w:szCs w:val="24"/>
        </w:rPr>
        <w:t>, ed. Lynn</w:t>
      </w:r>
      <w:r w:rsidR="003128AA">
        <w:rPr>
          <w:sz w:val="24"/>
          <w:szCs w:val="24"/>
        </w:rPr>
        <w:t xml:space="preserve"> </w:t>
      </w:r>
      <w:r w:rsidR="008C248C">
        <w:rPr>
          <w:sz w:val="24"/>
          <w:szCs w:val="24"/>
        </w:rPr>
        <w:t xml:space="preserve">Dumenil (New </w:t>
      </w:r>
      <w:r w:rsidR="00887C22">
        <w:rPr>
          <w:sz w:val="24"/>
          <w:szCs w:val="24"/>
        </w:rPr>
        <w:t>York: Oxford Univ. Press, 201</w:t>
      </w:r>
      <w:r w:rsidR="003128AA">
        <w:rPr>
          <w:sz w:val="24"/>
          <w:szCs w:val="24"/>
        </w:rPr>
        <w:t>2), vol. 1, p. 432-437.</w:t>
      </w:r>
    </w:p>
    <w:p w:rsidR="0038777A" w:rsidRPr="003128AA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Gay Men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Culture</w:t>
      </w:r>
      <w:r w:rsidR="0038777A" w:rsidRPr="003250EA">
        <w:rPr>
          <w:sz w:val="24"/>
          <w:szCs w:val="24"/>
        </w:rPr>
        <w:t>s</w:t>
      </w:r>
      <w:r w:rsidR="003605BA" w:rsidRPr="003250EA">
        <w:rPr>
          <w:sz w:val="24"/>
          <w:szCs w:val="24"/>
        </w:rPr>
        <w:t xml:space="preserve"> in Cities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Queer Space,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in </w:t>
      </w:r>
      <w:r w:rsidR="003605BA" w:rsidRPr="00F13CA4">
        <w:rPr>
          <w:i/>
          <w:sz w:val="24"/>
          <w:szCs w:val="24"/>
        </w:rPr>
        <w:t>Encyclopedia of American Urban</w:t>
      </w:r>
      <w:r w:rsidR="003128AA">
        <w:rPr>
          <w:i/>
          <w:sz w:val="24"/>
          <w:szCs w:val="24"/>
        </w:rPr>
        <w:t xml:space="preserve"> </w:t>
      </w:r>
      <w:r w:rsidR="003605BA" w:rsidRPr="00F13CA4">
        <w:rPr>
          <w:i/>
          <w:sz w:val="24"/>
          <w:szCs w:val="24"/>
        </w:rPr>
        <w:t>History</w:t>
      </w:r>
      <w:r w:rsidR="003605BA" w:rsidRPr="003250EA">
        <w:rPr>
          <w:sz w:val="24"/>
          <w:szCs w:val="24"/>
        </w:rPr>
        <w:t>,</w:t>
      </w:r>
      <w:r w:rsidR="0038777A" w:rsidRPr="003250EA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ed. David Goldfield (Thousand Oaks</w:t>
      </w:r>
      <w:r w:rsidR="0052203B">
        <w:rPr>
          <w:sz w:val="24"/>
          <w:szCs w:val="24"/>
        </w:rPr>
        <w:t xml:space="preserve">: Sage, </w:t>
      </w:r>
      <w:r w:rsidR="00B75912" w:rsidRPr="003250EA">
        <w:rPr>
          <w:sz w:val="24"/>
          <w:szCs w:val="24"/>
        </w:rPr>
        <w:t>2006</w:t>
      </w:r>
      <w:r w:rsidR="003C7B4E">
        <w:rPr>
          <w:sz w:val="24"/>
          <w:szCs w:val="24"/>
        </w:rPr>
        <w:t>), vol</w:t>
      </w:r>
      <w:r w:rsidR="0038777A" w:rsidRPr="003250EA">
        <w:rPr>
          <w:sz w:val="24"/>
          <w:szCs w:val="24"/>
        </w:rPr>
        <w:t>. 1, p. 297-299 and</w:t>
      </w:r>
      <w:r w:rsidR="003128AA">
        <w:rPr>
          <w:i/>
          <w:sz w:val="24"/>
          <w:szCs w:val="24"/>
        </w:rPr>
        <w:t xml:space="preserve"> </w:t>
      </w:r>
      <w:r w:rsidR="00270A9C" w:rsidRPr="003250EA">
        <w:rPr>
          <w:sz w:val="24"/>
          <w:szCs w:val="24"/>
        </w:rPr>
        <w:t>vol. 2, p. 633-</w:t>
      </w:r>
      <w:r w:rsidR="003128AA">
        <w:rPr>
          <w:sz w:val="24"/>
          <w:szCs w:val="24"/>
        </w:rPr>
        <w:t>35.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African Americans,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Class and Class Oppression,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Coming Out and Outing,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B24C3F">
        <w:rPr>
          <w:i/>
          <w:sz w:val="24"/>
          <w:szCs w:val="24"/>
        </w:rPr>
        <w:t>Gay Community News</w:t>
      </w:r>
      <w:r w:rsidR="003605BA" w:rsidRPr="003250EA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Homophile Movement Demonstrations,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E4C06" w:rsidRPr="003250EA">
        <w:rPr>
          <w:sz w:val="24"/>
          <w:szCs w:val="24"/>
        </w:rPr>
        <w:t>Interracial and Interethnic Sex and Relationships,</w:t>
      </w:r>
      <w:r>
        <w:rPr>
          <w:sz w:val="24"/>
          <w:szCs w:val="24"/>
        </w:rPr>
        <w:t>”</w:t>
      </w:r>
      <w:r w:rsidR="00DE4C06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Janus Society,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Clark Polak,</w:t>
      </w:r>
      <w:r>
        <w:rPr>
          <w:sz w:val="24"/>
          <w:szCs w:val="24"/>
        </w:rPr>
        <w:t>”</w:t>
      </w:r>
      <w:r w:rsidR="00FB3A8F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Police and Policing,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in </w:t>
      </w:r>
      <w:r w:rsidR="003605BA" w:rsidRPr="00B24C3F">
        <w:rPr>
          <w:i/>
          <w:sz w:val="24"/>
          <w:szCs w:val="24"/>
        </w:rPr>
        <w:lastRenderedPageBreak/>
        <w:t>Encyclopedia of Lesbian, Gay, Bisexual, and Transgender History in America</w:t>
      </w:r>
      <w:r w:rsidR="003605BA" w:rsidRPr="003250EA">
        <w:rPr>
          <w:sz w:val="24"/>
          <w:szCs w:val="24"/>
        </w:rPr>
        <w:t>, ed. Marc Stein (New York: Scr</w:t>
      </w:r>
      <w:r w:rsidR="00DE4C06" w:rsidRPr="003250EA">
        <w:rPr>
          <w:sz w:val="24"/>
          <w:szCs w:val="24"/>
        </w:rPr>
        <w:t>ibners, 2003), 1:10-16, 221-24, 252-55, 432-34,</w:t>
      </w:r>
      <w:r w:rsidR="003128AA">
        <w:rPr>
          <w:sz w:val="24"/>
          <w:szCs w:val="24"/>
        </w:rPr>
        <w:t xml:space="preserve"> </w:t>
      </w:r>
      <w:r w:rsidR="00DE4C06" w:rsidRPr="003250EA">
        <w:rPr>
          <w:sz w:val="24"/>
          <w:szCs w:val="24"/>
        </w:rPr>
        <w:t xml:space="preserve">2:56-58, </w:t>
      </w:r>
      <w:r w:rsidR="003128AA">
        <w:rPr>
          <w:sz w:val="24"/>
          <w:szCs w:val="24"/>
        </w:rPr>
        <w:t>84-87, 93-95, 388-394.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B24C3F">
        <w:rPr>
          <w:i/>
          <w:sz w:val="24"/>
          <w:szCs w:val="24"/>
        </w:rPr>
        <w:t>Gay Community News</w:t>
      </w:r>
      <w:r w:rsidR="003605BA" w:rsidRPr="003250EA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in </w:t>
      </w:r>
      <w:r w:rsidR="003605BA" w:rsidRPr="00B24C3F">
        <w:rPr>
          <w:i/>
          <w:sz w:val="24"/>
          <w:szCs w:val="24"/>
        </w:rPr>
        <w:t>Gay Histories and Cultures: An Encyclopedia</w:t>
      </w:r>
      <w:r w:rsidR="003605BA" w:rsidRPr="003250EA">
        <w:rPr>
          <w:sz w:val="24"/>
          <w:szCs w:val="24"/>
        </w:rPr>
        <w:t>, ed. George E.</w:t>
      </w:r>
      <w:r w:rsidR="003128AA">
        <w:rPr>
          <w:sz w:val="24"/>
          <w:szCs w:val="24"/>
        </w:rPr>
        <w:t xml:space="preserve"> </w:t>
      </w:r>
      <w:r w:rsidR="002A30FE">
        <w:rPr>
          <w:sz w:val="24"/>
          <w:szCs w:val="24"/>
        </w:rPr>
        <w:t xml:space="preserve">Hagerty </w:t>
      </w:r>
      <w:r w:rsidR="003605BA" w:rsidRPr="003250EA">
        <w:rPr>
          <w:sz w:val="24"/>
          <w:szCs w:val="24"/>
        </w:rPr>
        <w:t>(New</w:t>
      </w:r>
      <w:r w:rsidR="003128AA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York: Garland</w:t>
      </w:r>
      <w:r w:rsidR="00270A9C" w:rsidRPr="003250EA">
        <w:rPr>
          <w:sz w:val="24"/>
          <w:szCs w:val="24"/>
        </w:rPr>
        <w:t>, 2000), 369-</w:t>
      </w:r>
      <w:r w:rsidR="003605BA" w:rsidRPr="003250EA">
        <w:rPr>
          <w:sz w:val="24"/>
          <w:szCs w:val="24"/>
        </w:rPr>
        <w:t>70.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Barbara Gittings,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in </w:t>
      </w:r>
      <w:r w:rsidR="003605BA" w:rsidRPr="00B24C3F">
        <w:rPr>
          <w:i/>
          <w:sz w:val="24"/>
          <w:szCs w:val="24"/>
        </w:rPr>
        <w:t>Lesbian Histories and Cultures: An Encyclopedia</w:t>
      </w:r>
      <w:r w:rsidR="003605BA" w:rsidRPr="003250EA">
        <w:rPr>
          <w:sz w:val="24"/>
          <w:szCs w:val="24"/>
        </w:rPr>
        <w:t>, ed. Bonnie</w:t>
      </w:r>
      <w:r w:rsidR="003128AA">
        <w:rPr>
          <w:sz w:val="24"/>
          <w:szCs w:val="24"/>
        </w:rPr>
        <w:t xml:space="preserve"> </w:t>
      </w:r>
      <w:r w:rsidR="002A30FE">
        <w:rPr>
          <w:sz w:val="24"/>
          <w:szCs w:val="24"/>
        </w:rPr>
        <w:t>Zimmerman</w:t>
      </w:r>
      <w:r w:rsidR="003605BA" w:rsidRPr="003250EA">
        <w:rPr>
          <w:sz w:val="24"/>
          <w:szCs w:val="24"/>
        </w:rPr>
        <w:t xml:space="preserve"> (New</w:t>
      </w:r>
      <w:r w:rsidR="003128AA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York: Garland, 2000), 335.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6B75BB" w:rsidRDefault="00A507B7" w:rsidP="006B75BB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Digital </w:t>
      </w:r>
      <w:r w:rsidR="00404FC2">
        <w:rPr>
          <w:b/>
          <w:bCs/>
          <w:sz w:val="24"/>
          <w:szCs w:val="24"/>
        </w:rPr>
        <w:t>Histor</w:t>
      </w:r>
      <w:r>
        <w:rPr>
          <w:b/>
          <w:bCs/>
          <w:sz w:val="24"/>
          <w:szCs w:val="24"/>
        </w:rPr>
        <w:t>y</w:t>
      </w:r>
      <w:r w:rsidR="00404FC2">
        <w:rPr>
          <w:b/>
          <w:bCs/>
          <w:sz w:val="24"/>
          <w:szCs w:val="24"/>
        </w:rPr>
        <w:t xml:space="preserve"> Exhibits</w:t>
      </w:r>
    </w:p>
    <w:p w:rsidR="005772B3" w:rsidRDefault="005772B3" w:rsidP="005772B3">
      <w:pPr>
        <w:spacing w:line="264" w:lineRule="atLeast"/>
        <w:ind w:left="720" w:hanging="720"/>
        <w:contextualSpacing/>
        <w:rPr>
          <w:bCs/>
          <w:sz w:val="24"/>
          <w:szCs w:val="24"/>
          <w:lang w:val="en"/>
        </w:rPr>
      </w:pPr>
      <w:bookmarkStart w:id="0" w:name="_Hlk128204272"/>
      <w:r>
        <w:rPr>
          <w:bCs/>
          <w:sz w:val="24"/>
          <w:szCs w:val="24"/>
          <w:lang w:val="en"/>
        </w:rPr>
        <w:t>“</w:t>
      </w:r>
      <w:r w:rsidRPr="00893913">
        <w:rPr>
          <w:bCs/>
          <w:sz w:val="24"/>
          <w:szCs w:val="24"/>
          <w:lang w:val="en"/>
        </w:rPr>
        <w:t>LGBT Direct Action Bibliography, Chronology, and Inventory, 1965-73</w:t>
      </w:r>
      <w:r>
        <w:rPr>
          <w:bCs/>
          <w:sz w:val="24"/>
          <w:szCs w:val="24"/>
          <w:lang w:val="en"/>
        </w:rPr>
        <w:t xml:space="preserve">,” </w:t>
      </w:r>
      <w:bookmarkEnd w:id="0"/>
      <w:r>
        <w:rPr>
          <w:bCs/>
          <w:i/>
          <w:sz w:val="24"/>
          <w:szCs w:val="24"/>
          <w:lang w:val="en"/>
        </w:rPr>
        <w:t>OutHistory</w:t>
      </w:r>
      <w:r>
        <w:rPr>
          <w:bCs/>
          <w:sz w:val="24"/>
          <w:szCs w:val="24"/>
          <w:lang w:val="en"/>
        </w:rPr>
        <w:t xml:space="preserve"> and </w:t>
      </w:r>
      <w:r>
        <w:rPr>
          <w:bCs/>
          <w:i/>
          <w:sz w:val="24"/>
          <w:szCs w:val="24"/>
          <w:lang w:val="en"/>
        </w:rPr>
        <w:t>Queer Pasts</w:t>
      </w:r>
      <w:r>
        <w:rPr>
          <w:bCs/>
          <w:sz w:val="24"/>
          <w:szCs w:val="24"/>
          <w:lang w:val="en"/>
        </w:rPr>
        <w:t xml:space="preserve">, Mar. 2023, </w:t>
      </w:r>
      <w:hyperlink r:id="rId6" w:history="1">
        <w:r w:rsidRPr="00C877D2">
          <w:rPr>
            <w:rStyle w:val="Hyperlink"/>
            <w:bCs/>
            <w:sz w:val="24"/>
            <w:szCs w:val="24"/>
            <w:lang w:val="en"/>
          </w:rPr>
          <w:t>https://outhistory.org/exhibits/show/direct</w:t>
        </w:r>
      </w:hyperlink>
      <w:r>
        <w:rPr>
          <w:bCs/>
          <w:sz w:val="24"/>
          <w:szCs w:val="24"/>
          <w:lang w:val="en"/>
        </w:rPr>
        <w:t>.</w:t>
      </w:r>
    </w:p>
    <w:p w:rsidR="005772B3" w:rsidRDefault="005772B3" w:rsidP="005772B3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“Introduction” and “Bucks County Community College,” </w:t>
      </w:r>
      <w:r w:rsidRPr="00404FC2">
        <w:rPr>
          <w:bCs/>
          <w:sz w:val="24"/>
          <w:szCs w:val="24"/>
        </w:rPr>
        <w:t>“Out on Campus: A History of LGBTQ+ Activism at Pennsylvania Colleges and Universities,” Pennsylvania LGBT History Network</w:t>
      </w:r>
      <w:r>
        <w:rPr>
          <w:bCs/>
          <w:sz w:val="24"/>
          <w:szCs w:val="24"/>
        </w:rPr>
        <w:t xml:space="preserve">, </w:t>
      </w:r>
      <w:r w:rsidRPr="00404FC2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, </w:t>
      </w:r>
      <w:hyperlink r:id="rId7" w:history="1">
        <w:r w:rsidRPr="00C877D2">
          <w:rPr>
            <w:rStyle w:val="Hyperlink"/>
            <w:bCs/>
            <w:sz w:val="24"/>
            <w:szCs w:val="24"/>
          </w:rPr>
          <w:t>https://www.centralpalgbthistory.org/out-on-campus.html</w:t>
        </w:r>
      </w:hyperlink>
      <w:r>
        <w:rPr>
          <w:bCs/>
          <w:sz w:val="24"/>
          <w:szCs w:val="24"/>
        </w:rPr>
        <w:t>.</w:t>
      </w:r>
    </w:p>
    <w:p w:rsidR="00A507B7" w:rsidRPr="00ED50AA" w:rsidRDefault="005772B3" w:rsidP="005772B3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507B7">
        <w:rPr>
          <w:sz w:val="24"/>
          <w:szCs w:val="24"/>
        </w:rPr>
        <w:t>“</w:t>
      </w:r>
      <w:r w:rsidR="00A507B7" w:rsidRPr="00ED50AA">
        <w:rPr>
          <w:bCs/>
          <w:sz w:val="24"/>
          <w:szCs w:val="24"/>
        </w:rPr>
        <w:t xml:space="preserve">Sodomites and Gender Transgressors in 1840s New York,” </w:t>
      </w:r>
      <w:r w:rsidR="00A507B7" w:rsidRPr="00ED50AA">
        <w:rPr>
          <w:bCs/>
          <w:i/>
          <w:sz w:val="24"/>
          <w:szCs w:val="24"/>
        </w:rPr>
        <w:t>Queer Pasts</w:t>
      </w:r>
      <w:r w:rsidR="00A507B7" w:rsidRPr="00ED50AA">
        <w:rPr>
          <w:bCs/>
          <w:sz w:val="24"/>
          <w:szCs w:val="24"/>
        </w:rPr>
        <w:t xml:space="preserve"> </w:t>
      </w:r>
      <w:r w:rsidR="00A507B7" w:rsidRPr="00ED50AA">
        <w:rPr>
          <w:bCs/>
          <w:sz w:val="24"/>
          <w:szCs w:val="24"/>
          <w:lang w:val="en-CA"/>
        </w:rPr>
        <w:t xml:space="preserve">(Alexander St./ProQuest, </w:t>
      </w:r>
      <w:r w:rsidR="00A507B7">
        <w:rPr>
          <w:bCs/>
          <w:sz w:val="24"/>
          <w:szCs w:val="24"/>
          <w:lang w:val="en-CA"/>
        </w:rPr>
        <w:t xml:space="preserve">Nov. </w:t>
      </w:r>
      <w:r w:rsidR="00A507B7" w:rsidRPr="00ED50AA">
        <w:rPr>
          <w:bCs/>
          <w:sz w:val="24"/>
          <w:szCs w:val="24"/>
          <w:lang w:val="en-CA"/>
        </w:rPr>
        <w:t>2022)</w:t>
      </w:r>
    </w:p>
    <w:p w:rsidR="00A507B7" w:rsidRPr="006B75BB" w:rsidRDefault="00A507B7" w:rsidP="00A507B7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 w:rsidRPr="00E423B3">
        <w:rPr>
          <w:bCs/>
          <w:sz w:val="24"/>
          <w:szCs w:val="24"/>
          <w:lang w:val="en-CA"/>
        </w:rPr>
        <w:t xml:space="preserve">“Power, Politics, and Race in the 1968 Philadelphia Study of Prison Sexual Violence,” </w:t>
      </w:r>
      <w:r w:rsidRPr="00E423B3">
        <w:rPr>
          <w:bCs/>
          <w:i/>
          <w:sz w:val="24"/>
          <w:szCs w:val="24"/>
          <w:lang w:val="en-CA"/>
        </w:rPr>
        <w:t>Queer Pasts</w:t>
      </w:r>
      <w:r>
        <w:rPr>
          <w:bCs/>
          <w:sz w:val="24"/>
          <w:szCs w:val="24"/>
          <w:lang w:val="en-CA"/>
        </w:rPr>
        <w:t xml:space="preserve"> (Alexander St./ProQuest), Nov.</w:t>
      </w:r>
      <w:r w:rsidRPr="00E423B3">
        <w:rPr>
          <w:bCs/>
          <w:sz w:val="24"/>
          <w:szCs w:val="24"/>
          <w:lang w:val="en-CA"/>
        </w:rPr>
        <w:t xml:space="preserve"> 2021.</w:t>
      </w:r>
    </w:p>
    <w:p w:rsidR="00612F7B" w:rsidRDefault="00A507B7" w:rsidP="00612F7B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12F7B">
        <w:rPr>
          <w:bCs/>
          <w:sz w:val="24"/>
          <w:szCs w:val="24"/>
        </w:rPr>
        <w:t xml:space="preserve">“Documenting the Stonewall Riots: A Bibliography of Primary Sources,” 2019, </w:t>
      </w:r>
      <w:hyperlink r:id="rId8" w:history="1">
        <w:r w:rsidR="00612F7B" w:rsidRPr="003E1C68">
          <w:rPr>
            <w:rStyle w:val="Hyperlink"/>
            <w:bCs/>
            <w:sz w:val="24"/>
            <w:szCs w:val="24"/>
          </w:rPr>
          <w:t>https://outhistory.org/exhibits/show/docsw</w:t>
        </w:r>
      </w:hyperlink>
      <w:r w:rsidR="00612F7B">
        <w:rPr>
          <w:bCs/>
          <w:sz w:val="24"/>
          <w:szCs w:val="24"/>
        </w:rPr>
        <w:t>.</w:t>
      </w:r>
    </w:p>
    <w:p w:rsidR="00182B3B" w:rsidRDefault="00612F7B" w:rsidP="00612F7B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 w:rsidRPr="00BA24D8">
        <w:rPr>
          <w:bCs/>
          <w:sz w:val="24"/>
          <w:szCs w:val="24"/>
        </w:rPr>
        <w:t xml:space="preserve"> </w:t>
      </w:r>
      <w:r w:rsidR="00182B3B" w:rsidRPr="00BA24D8">
        <w:rPr>
          <w:bCs/>
          <w:sz w:val="24"/>
          <w:szCs w:val="24"/>
        </w:rPr>
        <w:t xml:space="preserve">“Boutilier v. Immigration and Naturalization Service (1967), </w:t>
      </w:r>
      <w:r w:rsidR="00182B3B" w:rsidRPr="00182B3B">
        <w:rPr>
          <w:bCs/>
          <w:i/>
          <w:sz w:val="24"/>
          <w:szCs w:val="24"/>
        </w:rPr>
        <w:t>Out</w:t>
      </w:r>
      <w:r w:rsidR="00A507B7">
        <w:rPr>
          <w:bCs/>
          <w:i/>
          <w:sz w:val="24"/>
          <w:szCs w:val="24"/>
        </w:rPr>
        <w:t>H</w:t>
      </w:r>
      <w:r w:rsidR="00182B3B" w:rsidRPr="00182B3B">
        <w:rPr>
          <w:bCs/>
          <w:i/>
          <w:sz w:val="24"/>
          <w:szCs w:val="24"/>
        </w:rPr>
        <w:t>istory</w:t>
      </w:r>
      <w:r w:rsidR="00182B3B">
        <w:rPr>
          <w:bCs/>
          <w:sz w:val="24"/>
          <w:szCs w:val="24"/>
        </w:rPr>
        <w:t>, 22 May 2017</w:t>
      </w:r>
      <w:r w:rsidR="00182B3B" w:rsidRPr="00BA24D8">
        <w:rPr>
          <w:bCs/>
          <w:sz w:val="24"/>
          <w:szCs w:val="24"/>
        </w:rPr>
        <w:t xml:space="preserve">, </w:t>
      </w:r>
      <w:hyperlink r:id="rId9" w:history="1">
        <w:r w:rsidR="00182B3B" w:rsidRPr="00591AE7">
          <w:rPr>
            <w:rStyle w:val="Hyperlink"/>
            <w:bCs/>
            <w:sz w:val="24"/>
            <w:szCs w:val="24"/>
          </w:rPr>
          <w:t>http://outhistory.org/exhibits/show/boutilier</w:t>
        </w:r>
      </w:hyperlink>
      <w:r w:rsidR="00182B3B">
        <w:rPr>
          <w:bCs/>
          <w:sz w:val="24"/>
          <w:szCs w:val="24"/>
        </w:rPr>
        <w:t>.</w:t>
      </w:r>
    </w:p>
    <w:p w:rsidR="00F93BCE" w:rsidRPr="00F93BCE" w:rsidRDefault="00F93BCE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“Further Reading – Anonymous No More: John Fryer, Psychiatry, and the Fight for LGBT Equality,” </w:t>
      </w:r>
      <w:r>
        <w:rPr>
          <w:bCs/>
          <w:i/>
          <w:sz w:val="24"/>
          <w:szCs w:val="24"/>
        </w:rPr>
        <w:t>Historical Society of Pennsylvania</w:t>
      </w:r>
      <w:r>
        <w:rPr>
          <w:bCs/>
          <w:sz w:val="24"/>
          <w:szCs w:val="24"/>
        </w:rPr>
        <w:t xml:space="preserve">, 2016, </w:t>
      </w:r>
      <w:hyperlink r:id="rId10" w:history="1">
        <w:r w:rsidRPr="00D327BE">
          <w:rPr>
            <w:rStyle w:val="Hyperlink"/>
            <w:bCs/>
            <w:sz w:val="24"/>
            <w:szCs w:val="24"/>
          </w:rPr>
          <w:t>https://digitalhistory.hsp.org/anonymous-no-more/page/further-reading</w:t>
        </w:r>
      </w:hyperlink>
      <w:r>
        <w:rPr>
          <w:bCs/>
          <w:sz w:val="24"/>
          <w:szCs w:val="24"/>
        </w:rPr>
        <w:t>.</w:t>
      </w:r>
    </w:p>
    <w:p w:rsidR="003A7D33" w:rsidRPr="003A7D33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3A7D33">
        <w:rPr>
          <w:bCs/>
          <w:sz w:val="24"/>
          <w:szCs w:val="24"/>
        </w:rPr>
        <w:t>U.S. Homophile Internationalism: Archive and Exhibit,</w:t>
      </w:r>
      <w:r>
        <w:rPr>
          <w:bCs/>
          <w:sz w:val="24"/>
          <w:szCs w:val="24"/>
        </w:rPr>
        <w:t>”</w:t>
      </w:r>
      <w:r w:rsidR="003A7D33">
        <w:rPr>
          <w:bCs/>
          <w:sz w:val="24"/>
          <w:szCs w:val="24"/>
        </w:rPr>
        <w:t xml:space="preserve"> </w:t>
      </w:r>
      <w:r w:rsidR="003A7D33">
        <w:rPr>
          <w:bCs/>
          <w:i/>
          <w:sz w:val="24"/>
          <w:szCs w:val="24"/>
        </w:rPr>
        <w:t>Out</w:t>
      </w:r>
      <w:r w:rsidR="00A507B7">
        <w:rPr>
          <w:bCs/>
          <w:i/>
          <w:sz w:val="24"/>
          <w:szCs w:val="24"/>
        </w:rPr>
        <w:t>H</w:t>
      </w:r>
      <w:r w:rsidR="003A7D33">
        <w:rPr>
          <w:bCs/>
          <w:i/>
          <w:sz w:val="24"/>
          <w:szCs w:val="24"/>
        </w:rPr>
        <w:t>istory</w:t>
      </w:r>
      <w:r w:rsidR="003A7D33">
        <w:rPr>
          <w:bCs/>
          <w:sz w:val="24"/>
          <w:szCs w:val="24"/>
        </w:rPr>
        <w:t xml:space="preserve">, Dec. 2015, </w:t>
      </w:r>
      <w:hyperlink r:id="rId11" w:history="1">
        <w:r w:rsidR="00683306" w:rsidRPr="00E80A39">
          <w:rPr>
            <w:rStyle w:val="Hyperlink"/>
            <w:bCs/>
            <w:sz w:val="24"/>
            <w:szCs w:val="24"/>
          </w:rPr>
          <w:t>http://www.outhistory.org/exhibits/show/us-homophile</w:t>
        </w:r>
      </w:hyperlink>
      <w:r w:rsidR="003A7D33">
        <w:rPr>
          <w:bCs/>
          <w:sz w:val="24"/>
          <w:szCs w:val="24"/>
        </w:rPr>
        <w:t>.</w:t>
      </w:r>
    </w:p>
    <w:p w:rsidR="00397923" w:rsidRPr="00397923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5772B3">
        <w:rPr>
          <w:bCs/>
          <w:sz w:val="24"/>
          <w:szCs w:val="24"/>
        </w:rPr>
        <w:t>Annual Reminders in</w:t>
      </w:r>
      <w:r w:rsidR="003A7D33">
        <w:rPr>
          <w:bCs/>
          <w:sz w:val="24"/>
          <w:szCs w:val="24"/>
        </w:rPr>
        <w:t xml:space="preserve"> Philadelphia,</w:t>
      </w:r>
      <w:r w:rsidR="005772B3">
        <w:rPr>
          <w:bCs/>
          <w:sz w:val="24"/>
          <w:szCs w:val="24"/>
        </w:rPr>
        <w:t xml:space="preserve"> July 4, 1965-July 4, 1969,</w:t>
      </w:r>
      <w:r>
        <w:rPr>
          <w:bCs/>
          <w:sz w:val="24"/>
          <w:szCs w:val="24"/>
        </w:rPr>
        <w:t>”</w:t>
      </w:r>
      <w:r w:rsidR="003A7D33">
        <w:rPr>
          <w:bCs/>
          <w:sz w:val="24"/>
          <w:szCs w:val="24"/>
        </w:rPr>
        <w:t xml:space="preserve"> </w:t>
      </w:r>
      <w:r w:rsidR="00397923">
        <w:rPr>
          <w:bCs/>
          <w:i/>
          <w:sz w:val="24"/>
          <w:szCs w:val="24"/>
        </w:rPr>
        <w:t>Out</w:t>
      </w:r>
      <w:r w:rsidR="00A507B7">
        <w:rPr>
          <w:bCs/>
          <w:i/>
          <w:sz w:val="24"/>
          <w:szCs w:val="24"/>
        </w:rPr>
        <w:t>H</w:t>
      </w:r>
      <w:r w:rsidR="00397923">
        <w:rPr>
          <w:bCs/>
          <w:i/>
          <w:sz w:val="24"/>
          <w:szCs w:val="24"/>
        </w:rPr>
        <w:t>istory</w:t>
      </w:r>
      <w:r w:rsidR="00397923">
        <w:rPr>
          <w:bCs/>
          <w:sz w:val="24"/>
          <w:szCs w:val="24"/>
        </w:rPr>
        <w:t xml:space="preserve">, 23 Jun. 2015, </w:t>
      </w:r>
      <w:hyperlink r:id="rId12" w:history="1">
        <w:r w:rsidR="00683306" w:rsidRPr="00E80A39">
          <w:rPr>
            <w:rStyle w:val="Hyperlink"/>
            <w:bCs/>
            <w:sz w:val="24"/>
            <w:szCs w:val="24"/>
          </w:rPr>
          <w:t>http://www.outhistory.org/exhibits/show/50th-ann</w:t>
        </w:r>
      </w:hyperlink>
      <w:r w:rsidR="00397923">
        <w:rPr>
          <w:bCs/>
          <w:sz w:val="24"/>
          <w:szCs w:val="24"/>
        </w:rPr>
        <w:t>.</w:t>
      </w:r>
    </w:p>
    <w:p w:rsidR="00397923" w:rsidRPr="00397923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397923">
        <w:rPr>
          <w:bCs/>
          <w:sz w:val="24"/>
          <w:szCs w:val="24"/>
        </w:rPr>
        <w:t>Dewey</w:t>
      </w:r>
      <w:r w:rsidR="00D97058">
        <w:rPr>
          <w:bCs/>
          <w:sz w:val="24"/>
          <w:szCs w:val="24"/>
        </w:rPr>
        <w:t>’</w:t>
      </w:r>
      <w:r w:rsidR="00397923">
        <w:rPr>
          <w:bCs/>
          <w:sz w:val="24"/>
          <w:szCs w:val="24"/>
        </w:rPr>
        <w:t>s Sit-In</w:t>
      </w:r>
      <w:r w:rsidR="005772B3">
        <w:rPr>
          <w:bCs/>
          <w:sz w:val="24"/>
          <w:szCs w:val="24"/>
        </w:rPr>
        <w:t xml:space="preserve"> in</w:t>
      </w:r>
      <w:r w:rsidR="00397923">
        <w:rPr>
          <w:bCs/>
          <w:sz w:val="24"/>
          <w:szCs w:val="24"/>
        </w:rPr>
        <w:t xml:space="preserve"> Philadelphia, 1965,</w:t>
      </w:r>
      <w:r>
        <w:rPr>
          <w:bCs/>
          <w:sz w:val="24"/>
          <w:szCs w:val="24"/>
        </w:rPr>
        <w:t>”</w:t>
      </w:r>
      <w:r w:rsidR="003A7D33">
        <w:rPr>
          <w:bCs/>
          <w:sz w:val="24"/>
          <w:szCs w:val="24"/>
        </w:rPr>
        <w:t xml:space="preserve"> </w:t>
      </w:r>
      <w:r w:rsidR="00397923" w:rsidRPr="007055E9">
        <w:rPr>
          <w:bCs/>
          <w:i/>
          <w:sz w:val="24"/>
          <w:szCs w:val="24"/>
        </w:rPr>
        <w:t>Out</w:t>
      </w:r>
      <w:r w:rsidR="00A507B7">
        <w:rPr>
          <w:bCs/>
          <w:i/>
          <w:sz w:val="24"/>
          <w:szCs w:val="24"/>
        </w:rPr>
        <w:t>H</w:t>
      </w:r>
      <w:r w:rsidR="00397923" w:rsidRPr="007055E9">
        <w:rPr>
          <w:bCs/>
          <w:i/>
          <w:sz w:val="24"/>
          <w:szCs w:val="24"/>
        </w:rPr>
        <w:t>istory</w:t>
      </w:r>
      <w:r w:rsidR="00397923">
        <w:rPr>
          <w:bCs/>
          <w:sz w:val="24"/>
          <w:szCs w:val="24"/>
        </w:rPr>
        <w:t xml:space="preserve">, </w:t>
      </w:r>
      <w:r w:rsidR="00397923" w:rsidRPr="007055E9">
        <w:rPr>
          <w:bCs/>
          <w:sz w:val="24"/>
          <w:szCs w:val="24"/>
        </w:rPr>
        <w:t>20</w:t>
      </w:r>
      <w:r w:rsidR="00397923">
        <w:rPr>
          <w:bCs/>
          <w:sz w:val="24"/>
          <w:szCs w:val="24"/>
        </w:rPr>
        <w:t xml:space="preserve"> Apr. 2015, </w:t>
      </w:r>
      <w:hyperlink r:id="rId13" w:history="1">
        <w:r w:rsidR="00683306" w:rsidRPr="00E80A39">
          <w:rPr>
            <w:rStyle w:val="Hyperlink"/>
            <w:bCs/>
            <w:sz w:val="24"/>
            <w:szCs w:val="24"/>
          </w:rPr>
          <w:t>http://outhistory.org/exhibits/show/deweys-sit-in</w:t>
        </w:r>
      </w:hyperlink>
      <w:r w:rsidR="00397923">
        <w:rPr>
          <w:bCs/>
          <w:sz w:val="24"/>
          <w:szCs w:val="24"/>
        </w:rPr>
        <w:t>.</w:t>
      </w:r>
    </w:p>
    <w:p w:rsidR="00397923" w:rsidRPr="00397923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97923" w:rsidRPr="003250EA">
        <w:rPr>
          <w:sz w:val="24"/>
          <w:szCs w:val="24"/>
        </w:rPr>
        <w:t>Philadelphia</w:t>
      </w:r>
      <w:r w:rsidR="00397923">
        <w:rPr>
          <w:sz w:val="24"/>
          <w:szCs w:val="24"/>
        </w:rPr>
        <w:t xml:space="preserve"> LGBT </w:t>
      </w:r>
      <w:r w:rsidR="00397923" w:rsidRPr="003250EA">
        <w:rPr>
          <w:sz w:val="24"/>
          <w:szCs w:val="24"/>
        </w:rPr>
        <w:t>Hi</w:t>
      </w:r>
      <w:r w:rsidR="008748CF">
        <w:rPr>
          <w:sz w:val="24"/>
          <w:szCs w:val="24"/>
        </w:rPr>
        <w:t>story Project,</w:t>
      </w:r>
      <w:r>
        <w:rPr>
          <w:sz w:val="24"/>
          <w:szCs w:val="24"/>
        </w:rPr>
        <w:t>”</w:t>
      </w:r>
      <w:r w:rsidR="008748CF">
        <w:rPr>
          <w:sz w:val="24"/>
          <w:szCs w:val="24"/>
        </w:rPr>
        <w:t xml:space="preserve"> </w:t>
      </w:r>
      <w:r w:rsidR="003A7D33">
        <w:rPr>
          <w:i/>
          <w:sz w:val="24"/>
          <w:szCs w:val="24"/>
        </w:rPr>
        <w:t>Out</w:t>
      </w:r>
      <w:r w:rsidR="00A507B7">
        <w:rPr>
          <w:i/>
          <w:sz w:val="24"/>
          <w:szCs w:val="24"/>
        </w:rPr>
        <w:t>H</w:t>
      </w:r>
      <w:r w:rsidR="003A7D33">
        <w:rPr>
          <w:i/>
          <w:sz w:val="24"/>
          <w:szCs w:val="24"/>
        </w:rPr>
        <w:t>istory</w:t>
      </w:r>
      <w:r w:rsidR="00397923">
        <w:rPr>
          <w:sz w:val="24"/>
          <w:szCs w:val="24"/>
        </w:rPr>
        <w:t xml:space="preserve">, Jan. 2010; </w:t>
      </w:r>
      <w:r w:rsidR="00FD71E7">
        <w:rPr>
          <w:sz w:val="24"/>
          <w:szCs w:val="24"/>
        </w:rPr>
        <w:t xml:space="preserve">revised </w:t>
      </w:r>
      <w:r w:rsidR="00397923">
        <w:rPr>
          <w:sz w:val="24"/>
          <w:szCs w:val="24"/>
        </w:rPr>
        <w:t>Sep. 2</w:t>
      </w:r>
      <w:r w:rsidR="0072032A">
        <w:rPr>
          <w:sz w:val="24"/>
          <w:szCs w:val="24"/>
        </w:rPr>
        <w:t>013,</w:t>
      </w:r>
      <w:r w:rsidR="008748CF">
        <w:rPr>
          <w:sz w:val="24"/>
          <w:szCs w:val="24"/>
        </w:rPr>
        <w:t xml:space="preserve"> Nov. 2014,</w:t>
      </w:r>
      <w:r w:rsidR="0072032A">
        <w:rPr>
          <w:sz w:val="24"/>
          <w:szCs w:val="24"/>
        </w:rPr>
        <w:t xml:space="preserve"> and July 2016,</w:t>
      </w:r>
      <w:r w:rsidR="008748CF">
        <w:rPr>
          <w:sz w:val="24"/>
          <w:szCs w:val="24"/>
        </w:rPr>
        <w:t xml:space="preserve"> </w:t>
      </w:r>
      <w:hyperlink r:id="rId14" w:history="1">
        <w:r w:rsidR="00683306" w:rsidRPr="00E80A39">
          <w:rPr>
            <w:rStyle w:val="Hyperlink"/>
            <w:sz w:val="24"/>
            <w:szCs w:val="24"/>
          </w:rPr>
          <w:t>http://outhistory.org/exhibits/show/philadelphia-lgbt-interviews</w:t>
        </w:r>
      </w:hyperlink>
      <w:r w:rsidR="008748CF">
        <w:rPr>
          <w:sz w:val="24"/>
          <w:szCs w:val="24"/>
        </w:rPr>
        <w:t>.</w:t>
      </w:r>
    </w:p>
    <w:p w:rsidR="00397923" w:rsidRPr="003250EA" w:rsidRDefault="00397923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  <w:u w:val="single"/>
        </w:rPr>
      </w:pPr>
    </w:p>
    <w:p w:rsidR="00EB12FA" w:rsidRPr="00404FC2" w:rsidRDefault="00087D2F" w:rsidP="00543310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 w:rsidR="004D4901">
        <w:rPr>
          <w:b/>
          <w:bCs/>
          <w:sz w:val="24"/>
          <w:szCs w:val="24"/>
        </w:rPr>
        <w:t xml:space="preserve"> Publications</w:t>
      </w:r>
    </w:p>
    <w:p w:rsidR="002D61E8" w:rsidRDefault="002D61E8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“The End of Faculty Tenure and the Transformation of Higher Education,” </w:t>
      </w:r>
      <w:r>
        <w:rPr>
          <w:bCs/>
          <w:i/>
          <w:sz w:val="24"/>
          <w:szCs w:val="24"/>
        </w:rPr>
        <w:t>Academe</w:t>
      </w:r>
      <w:r>
        <w:rPr>
          <w:bCs/>
          <w:sz w:val="24"/>
          <w:szCs w:val="24"/>
        </w:rPr>
        <w:t xml:space="preserve">, Winter 2023, </w:t>
      </w:r>
      <w:hyperlink r:id="rId15" w:anchor=".Y-PboXbMJPY" w:history="1">
        <w:r w:rsidRPr="00490317">
          <w:rPr>
            <w:rStyle w:val="Hyperlink"/>
            <w:bCs/>
            <w:sz w:val="24"/>
            <w:szCs w:val="24"/>
          </w:rPr>
          <w:t>https://www.aaup.org/article/end-faculty-tenure-and-transformation-higher-education#.Y-PboXbMJPY</w:t>
        </w:r>
      </w:hyperlink>
    </w:p>
    <w:p w:rsidR="00413FA0" w:rsidRDefault="00413FA0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“Out on Campus: A Collaborative Project on Pennsylvania LGBTQ+ History,” </w:t>
      </w:r>
      <w:r>
        <w:rPr>
          <w:bCs/>
          <w:i/>
          <w:sz w:val="24"/>
          <w:szCs w:val="24"/>
        </w:rPr>
        <w:t>Perspectives on History</w:t>
      </w:r>
      <w:r>
        <w:rPr>
          <w:bCs/>
          <w:sz w:val="24"/>
          <w:szCs w:val="24"/>
        </w:rPr>
        <w:t xml:space="preserve">, Dec. 2022, </w:t>
      </w:r>
      <w:hyperlink r:id="rId16" w:history="1">
        <w:r w:rsidRPr="00544266">
          <w:rPr>
            <w:rStyle w:val="Hyperlink"/>
            <w:bCs/>
            <w:sz w:val="24"/>
            <w:szCs w:val="24"/>
          </w:rPr>
          <w:t>https://www.historians.org/research-and-publications/perspectives-on-history/december-2022/emout-on-campus/em-a-collaborative-project-on-pennsylvania-lgbtq-history</w:t>
        </w:r>
      </w:hyperlink>
    </w:p>
    <w:p w:rsidR="007A299B" w:rsidRDefault="00A507B7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7A299B" w:rsidRPr="007A299B">
        <w:rPr>
          <w:bCs/>
          <w:sz w:val="24"/>
          <w:szCs w:val="24"/>
        </w:rPr>
        <w:t>Out on Campus: An Interview with Curator Barry Loveland,</w:t>
      </w:r>
      <w:r>
        <w:rPr>
          <w:bCs/>
          <w:sz w:val="24"/>
          <w:szCs w:val="24"/>
        </w:rPr>
        <w:t>”</w:t>
      </w:r>
      <w:r w:rsidR="007A299B" w:rsidRPr="007A299B">
        <w:rPr>
          <w:bCs/>
          <w:sz w:val="24"/>
          <w:szCs w:val="24"/>
        </w:rPr>
        <w:t xml:space="preserve"> History@ Work, 2 and 6 December</w:t>
      </w:r>
      <w:r w:rsidR="00F630F2">
        <w:rPr>
          <w:bCs/>
          <w:sz w:val="24"/>
          <w:szCs w:val="24"/>
        </w:rPr>
        <w:t xml:space="preserve"> 2022</w:t>
      </w:r>
      <w:r w:rsidR="007A299B" w:rsidRPr="007A299B">
        <w:rPr>
          <w:bCs/>
          <w:sz w:val="24"/>
          <w:szCs w:val="24"/>
        </w:rPr>
        <w:t>,</w:t>
      </w:r>
      <w:r w:rsidR="007A299B">
        <w:rPr>
          <w:bCs/>
          <w:sz w:val="24"/>
          <w:szCs w:val="24"/>
        </w:rPr>
        <w:t xml:space="preserve"> </w:t>
      </w:r>
      <w:hyperlink r:id="rId17" w:history="1">
        <w:r w:rsidR="007A299B" w:rsidRPr="00DC1D68">
          <w:rPr>
            <w:rStyle w:val="Hyperlink"/>
            <w:bCs/>
            <w:sz w:val="24"/>
            <w:szCs w:val="24"/>
          </w:rPr>
          <w:t>https://ncph.org/history-at-work/out-on-campus-an-interview-with-curator-barry-loveland-part-one/</w:t>
        </w:r>
      </w:hyperlink>
      <w:r w:rsidR="007A299B">
        <w:rPr>
          <w:bCs/>
          <w:sz w:val="24"/>
          <w:szCs w:val="24"/>
        </w:rPr>
        <w:t xml:space="preserve"> and </w:t>
      </w:r>
      <w:hyperlink r:id="rId18" w:history="1">
        <w:r w:rsidR="007A299B" w:rsidRPr="00DC1D68">
          <w:rPr>
            <w:rStyle w:val="Hyperlink"/>
            <w:bCs/>
            <w:sz w:val="24"/>
            <w:szCs w:val="24"/>
          </w:rPr>
          <w:t>https://ncph.org/history-at-work/out-on-campus-an-interview-with-curator-barry-loveland-part-two/</w:t>
        </w:r>
      </w:hyperlink>
    </w:p>
    <w:p w:rsidR="005B44AF" w:rsidRPr="005B44AF" w:rsidRDefault="005B44AF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“Historicizing Historians: Debating Gay Studies in the 1970s,” </w:t>
      </w:r>
      <w:r>
        <w:rPr>
          <w:bCs/>
          <w:i/>
          <w:sz w:val="24"/>
          <w:szCs w:val="24"/>
        </w:rPr>
        <w:t>Perspectives on History</w:t>
      </w:r>
      <w:r>
        <w:rPr>
          <w:bCs/>
          <w:sz w:val="24"/>
          <w:szCs w:val="24"/>
        </w:rPr>
        <w:t xml:space="preserve">, Oct. 2022, 23-25, </w:t>
      </w:r>
      <w:hyperlink r:id="rId19" w:history="1">
        <w:r w:rsidRPr="00E80A39">
          <w:rPr>
            <w:rStyle w:val="Hyperlink"/>
            <w:bCs/>
            <w:sz w:val="24"/>
            <w:szCs w:val="24"/>
          </w:rPr>
          <w:t>https://www.historians.org/research-and-publications/perspectives-on-history/october-2022/historicizing-historians-debating-gay-studies-in-the-1970s</w:t>
        </w:r>
      </w:hyperlink>
      <w:r>
        <w:rPr>
          <w:bCs/>
          <w:sz w:val="24"/>
          <w:szCs w:val="24"/>
        </w:rPr>
        <w:t>.</w:t>
      </w:r>
    </w:p>
    <w:p w:rsidR="005A720E" w:rsidRDefault="005A720E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“The End of Faculty Tenure,” </w:t>
      </w:r>
      <w:r>
        <w:rPr>
          <w:bCs/>
          <w:i/>
          <w:sz w:val="24"/>
          <w:szCs w:val="24"/>
        </w:rPr>
        <w:t>Inside Higher Ed</w:t>
      </w:r>
      <w:r>
        <w:rPr>
          <w:bCs/>
          <w:sz w:val="24"/>
          <w:szCs w:val="24"/>
        </w:rPr>
        <w:t>, 25 Apr</w:t>
      </w:r>
      <w:r w:rsidR="00573CF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2022, </w:t>
      </w:r>
      <w:hyperlink r:id="rId20" w:history="1">
        <w:r w:rsidRPr="007E111D">
          <w:rPr>
            <w:rStyle w:val="Hyperlink"/>
            <w:bCs/>
            <w:sz w:val="24"/>
            <w:szCs w:val="24"/>
          </w:rPr>
          <w:t>https://www.insidehighered.com/views/2022/04/25/declining-tenure-density-alarming-opinion</w:t>
        </w:r>
      </w:hyperlink>
      <w:r>
        <w:rPr>
          <w:bCs/>
          <w:sz w:val="24"/>
          <w:szCs w:val="24"/>
        </w:rPr>
        <w:t>.</w:t>
      </w:r>
    </w:p>
    <w:p w:rsidR="00D5396D" w:rsidRDefault="00D5396D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“Bringing Queer History to the Public,” </w:t>
      </w:r>
      <w:r>
        <w:rPr>
          <w:bCs/>
          <w:i/>
          <w:sz w:val="24"/>
          <w:szCs w:val="24"/>
        </w:rPr>
        <w:t>History News Network</w:t>
      </w:r>
      <w:r>
        <w:rPr>
          <w:bCs/>
          <w:sz w:val="24"/>
          <w:szCs w:val="24"/>
        </w:rPr>
        <w:t xml:space="preserve">, 17 April 2022, </w:t>
      </w:r>
      <w:hyperlink r:id="rId21" w:history="1">
        <w:r w:rsidRPr="005D44A5">
          <w:rPr>
            <w:rStyle w:val="Hyperlink"/>
            <w:bCs/>
            <w:sz w:val="24"/>
            <w:szCs w:val="24"/>
          </w:rPr>
          <w:t>https://historynewsnetwork.org/article/182978</w:t>
        </w:r>
      </w:hyperlink>
      <w:r>
        <w:rPr>
          <w:bCs/>
          <w:sz w:val="24"/>
          <w:szCs w:val="24"/>
        </w:rPr>
        <w:t>.</w:t>
      </w:r>
    </w:p>
    <w:p w:rsidR="000C61B6" w:rsidRDefault="000C61B6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“Punish the Voting Rights Villains,” </w:t>
      </w:r>
      <w:r>
        <w:rPr>
          <w:bCs/>
          <w:i/>
          <w:sz w:val="24"/>
          <w:szCs w:val="24"/>
        </w:rPr>
        <w:t>Public Seminar</w:t>
      </w:r>
      <w:r>
        <w:rPr>
          <w:bCs/>
          <w:sz w:val="24"/>
          <w:szCs w:val="24"/>
        </w:rPr>
        <w:t xml:space="preserve">, 26 May 2021, </w:t>
      </w:r>
      <w:hyperlink r:id="rId22" w:history="1">
        <w:r w:rsidRPr="00670F13">
          <w:rPr>
            <w:rStyle w:val="Hyperlink"/>
            <w:bCs/>
            <w:sz w:val="24"/>
            <w:szCs w:val="24"/>
          </w:rPr>
          <w:t>https://publicseminar.org/essays/punish-the-voting-rights-villains/</w:t>
        </w:r>
      </w:hyperlink>
      <w:r>
        <w:rPr>
          <w:bCs/>
          <w:sz w:val="24"/>
          <w:szCs w:val="24"/>
        </w:rPr>
        <w:t>.</w:t>
      </w:r>
    </w:p>
    <w:p w:rsidR="000D5171" w:rsidRPr="000D5171" w:rsidRDefault="000D5171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“When A Boycott Blocks Queer Research,” </w:t>
      </w:r>
      <w:r>
        <w:rPr>
          <w:bCs/>
          <w:i/>
          <w:sz w:val="24"/>
          <w:szCs w:val="24"/>
        </w:rPr>
        <w:t>Public Seminar</w:t>
      </w:r>
      <w:r>
        <w:rPr>
          <w:bCs/>
          <w:sz w:val="24"/>
          <w:szCs w:val="24"/>
        </w:rPr>
        <w:t xml:space="preserve">, 18 May 2021, </w:t>
      </w:r>
      <w:hyperlink r:id="rId23" w:history="1">
        <w:r w:rsidRPr="00AB36E4">
          <w:rPr>
            <w:rStyle w:val="Hyperlink"/>
            <w:bCs/>
            <w:sz w:val="24"/>
            <w:szCs w:val="24"/>
          </w:rPr>
          <w:t>https://publicseminar.org/essays/when-a-boycott-blocks-queer-research/</w:t>
        </w:r>
      </w:hyperlink>
      <w:r>
        <w:rPr>
          <w:bCs/>
          <w:sz w:val="24"/>
          <w:szCs w:val="24"/>
        </w:rPr>
        <w:t>.</w:t>
      </w:r>
    </w:p>
    <w:p w:rsidR="00543310" w:rsidRPr="00543310" w:rsidRDefault="00543310" w:rsidP="00543310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“‘Where Perversion is Taught’</w:t>
      </w:r>
      <w:r w:rsidRPr="00543310">
        <w:rPr>
          <w:bCs/>
          <w:sz w:val="24"/>
          <w:szCs w:val="24"/>
        </w:rPr>
        <w:t>: The Untold History of a Gay Rights Demonstration at Bucks County Community College in 1968</w:t>
      </w:r>
      <w:r>
        <w:rPr>
          <w:bCs/>
          <w:sz w:val="24"/>
          <w:szCs w:val="24"/>
        </w:rPr>
        <w:t xml:space="preserve">,” </w:t>
      </w:r>
      <w:r>
        <w:rPr>
          <w:bCs/>
          <w:i/>
          <w:sz w:val="24"/>
          <w:szCs w:val="24"/>
        </w:rPr>
        <w:t>OutHistory</w:t>
      </w:r>
      <w:r>
        <w:rPr>
          <w:bCs/>
          <w:sz w:val="24"/>
          <w:szCs w:val="24"/>
        </w:rPr>
        <w:t xml:space="preserve">, 13 Apr. 2021, </w:t>
      </w:r>
      <w:hyperlink r:id="rId24" w:history="1">
        <w:r w:rsidRPr="00336C50">
          <w:rPr>
            <w:rStyle w:val="Hyperlink"/>
            <w:bCs/>
            <w:sz w:val="24"/>
            <w:szCs w:val="24"/>
          </w:rPr>
          <w:t>https://outhistory.org/exhibits/show/wh/whe</w:t>
        </w:r>
      </w:hyperlink>
      <w:r>
        <w:rPr>
          <w:bCs/>
          <w:sz w:val="24"/>
          <w:szCs w:val="24"/>
        </w:rPr>
        <w:t>.</w:t>
      </w:r>
    </w:p>
    <w:p w:rsidR="00F01B98" w:rsidRPr="00634BBA" w:rsidRDefault="00F01B98" w:rsidP="00087D2F">
      <w:pPr>
        <w:widowControl/>
        <w:ind w:left="720" w:hanging="720"/>
        <w:contextualSpacing/>
        <w:rPr>
          <w:rFonts w:eastAsia="Calibri"/>
          <w:sz w:val="24"/>
          <w:szCs w:val="24"/>
        </w:rPr>
      </w:pPr>
      <w:r w:rsidRPr="00634BBA">
        <w:rPr>
          <w:rFonts w:eastAsia="Calibri"/>
          <w:sz w:val="24"/>
          <w:szCs w:val="24"/>
        </w:rPr>
        <w:t>“Recalling P</w:t>
      </w:r>
      <w:r w:rsidR="00116F2B">
        <w:rPr>
          <w:rFonts w:eastAsia="Calibri"/>
          <w:sz w:val="24"/>
          <w:szCs w:val="24"/>
        </w:rPr>
        <w:t>ur</w:t>
      </w:r>
      <w:r w:rsidRPr="00634BBA">
        <w:rPr>
          <w:rFonts w:eastAsia="Calibri"/>
          <w:sz w:val="24"/>
          <w:szCs w:val="24"/>
        </w:rPr>
        <w:t xml:space="preserve">ple Hands Protests of 1969,” </w:t>
      </w:r>
      <w:r w:rsidRPr="00634BBA">
        <w:rPr>
          <w:rFonts w:eastAsia="Calibri"/>
          <w:i/>
          <w:sz w:val="24"/>
          <w:szCs w:val="24"/>
        </w:rPr>
        <w:t>Bay Area Reporter</w:t>
      </w:r>
      <w:r w:rsidR="00BB3660">
        <w:rPr>
          <w:rFonts w:eastAsia="Calibri"/>
          <w:sz w:val="24"/>
          <w:szCs w:val="24"/>
        </w:rPr>
        <w:t>, 31 Oct. 201</w:t>
      </w:r>
      <w:r w:rsidRPr="00634BBA">
        <w:rPr>
          <w:rFonts w:eastAsia="Calibri"/>
          <w:sz w:val="24"/>
          <w:szCs w:val="24"/>
        </w:rPr>
        <w:t>9, 4-5</w:t>
      </w:r>
      <w:r w:rsidR="00634BBA" w:rsidRPr="00634BBA">
        <w:rPr>
          <w:rFonts w:eastAsia="Calibri"/>
          <w:sz w:val="24"/>
          <w:szCs w:val="24"/>
        </w:rPr>
        <w:t xml:space="preserve">, </w:t>
      </w:r>
      <w:hyperlink r:id="rId25" w:history="1">
        <w:r w:rsidR="00634BBA" w:rsidRPr="00634BBA">
          <w:rPr>
            <w:rStyle w:val="Hyperlink"/>
            <w:sz w:val="24"/>
            <w:szCs w:val="24"/>
          </w:rPr>
          <w:t>https://www.ebar.com/news/news//283715</w:t>
        </w:r>
      </w:hyperlink>
      <w:r w:rsidRPr="00634BBA">
        <w:rPr>
          <w:rFonts w:eastAsia="Calibri"/>
          <w:sz w:val="24"/>
          <w:szCs w:val="24"/>
        </w:rPr>
        <w:t>.</w:t>
      </w:r>
    </w:p>
    <w:p w:rsidR="002D4325" w:rsidRPr="002D4325" w:rsidRDefault="002D4325" w:rsidP="00087D2F">
      <w:pPr>
        <w:widowControl/>
        <w:ind w:left="720" w:hanging="720"/>
        <w:contextualSpacing/>
        <w:rPr>
          <w:rFonts w:eastAsia="Calibri"/>
          <w:sz w:val="24"/>
          <w:szCs w:val="24"/>
        </w:rPr>
      </w:pPr>
      <w:r w:rsidRPr="00634BBA">
        <w:rPr>
          <w:rFonts w:eastAsia="Calibri"/>
          <w:sz w:val="24"/>
          <w:szCs w:val="24"/>
        </w:rPr>
        <w:t xml:space="preserve">“Stonewall and Queens,” </w:t>
      </w:r>
      <w:r w:rsidRPr="00634BBA">
        <w:rPr>
          <w:rFonts w:eastAsia="Calibri"/>
          <w:i/>
          <w:sz w:val="24"/>
          <w:szCs w:val="24"/>
        </w:rPr>
        <w:t>From the Square: NYU Press Blog</w:t>
      </w:r>
      <w:r w:rsidRPr="00634BBA">
        <w:rPr>
          <w:rFonts w:eastAsia="Calibri"/>
          <w:sz w:val="24"/>
          <w:szCs w:val="24"/>
        </w:rPr>
        <w:t xml:space="preserve">, 9 Aug. 2019, </w:t>
      </w:r>
      <w:hyperlink r:id="rId26" w:anchor=".XVSCNehKhPY" w:history="1">
        <w:r w:rsidRPr="002D4325">
          <w:rPr>
            <w:rStyle w:val="Hyperlink"/>
            <w:rFonts w:eastAsia="Calibri"/>
            <w:sz w:val="24"/>
            <w:szCs w:val="24"/>
          </w:rPr>
          <w:t>https://www.fromthesquare.org/stonewall-and-queens/#.XVSCNehKhPY</w:t>
        </w:r>
      </w:hyperlink>
      <w:r>
        <w:rPr>
          <w:rFonts w:eastAsia="Calibri"/>
          <w:sz w:val="24"/>
          <w:szCs w:val="24"/>
        </w:rPr>
        <w:t>.</w:t>
      </w:r>
    </w:p>
    <w:p w:rsidR="00383101" w:rsidRDefault="00383101" w:rsidP="00087D2F">
      <w:pPr>
        <w:widowControl/>
        <w:ind w:left="720" w:hanging="720"/>
        <w:contextualSpacing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“</w:t>
      </w:r>
      <w:r w:rsidRPr="00383101">
        <w:rPr>
          <w:rFonts w:eastAsia="Calibri"/>
          <w:sz w:val="24"/>
          <w:szCs w:val="24"/>
        </w:rPr>
        <w:t>Queer Rage: Police Violence and the Stonewall Rebellion of 1969</w:t>
      </w:r>
      <w:r>
        <w:rPr>
          <w:rFonts w:eastAsia="Calibri"/>
          <w:sz w:val="24"/>
          <w:szCs w:val="24"/>
        </w:rPr>
        <w:t xml:space="preserve">,” </w:t>
      </w:r>
      <w:r>
        <w:rPr>
          <w:bCs/>
          <w:i/>
          <w:sz w:val="24"/>
          <w:szCs w:val="24"/>
        </w:rPr>
        <w:t>Process: A Blog for American History</w:t>
      </w:r>
      <w:r>
        <w:rPr>
          <w:bCs/>
          <w:sz w:val="24"/>
          <w:szCs w:val="24"/>
        </w:rPr>
        <w:t xml:space="preserve">, 3 June 2019, </w:t>
      </w:r>
      <w:hyperlink r:id="rId27" w:tgtFrame="_blank" w:history="1">
        <w:r w:rsidRPr="00383101">
          <w:rPr>
            <w:rStyle w:val="Hyperlink"/>
            <w:bCs/>
            <w:sz w:val="24"/>
            <w:szCs w:val="24"/>
          </w:rPr>
          <w:t>processhistory.org/stein-stonewall</w:t>
        </w:r>
      </w:hyperlink>
      <w:r>
        <w:rPr>
          <w:bCs/>
          <w:sz w:val="24"/>
          <w:szCs w:val="24"/>
        </w:rPr>
        <w:t>.</w:t>
      </w:r>
    </w:p>
    <w:p w:rsidR="00BB3B79" w:rsidRPr="00BB3B79" w:rsidRDefault="00BB3B79" w:rsidP="00087D2F">
      <w:pPr>
        <w:widowControl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“A Theory of Revolution for the Riots,” </w:t>
      </w:r>
      <w:r>
        <w:rPr>
          <w:bCs/>
          <w:i/>
          <w:sz w:val="24"/>
          <w:szCs w:val="24"/>
        </w:rPr>
        <w:t>The Gay &amp; Lesbian Review</w:t>
      </w:r>
      <w:r>
        <w:rPr>
          <w:bCs/>
          <w:sz w:val="24"/>
          <w:szCs w:val="24"/>
        </w:rPr>
        <w:t>, May 2019, 19-20.</w:t>
      </w:r>
    </w:p>
    <w:p w:rsidR="00BA24D8" w:rsidRPr="00087D2F" w:rsidRDefault="00BA24D8" w:rsidP="00087D2F">
      <w:pPr>
        <w:widowControl/>
        <w:ind w:left="720" w:hanging="720"/>
        <w:contextualSpacing/>
        <w:rPr>
          <w:sz w:val="24"/>
          <w:szCs w:val="24"/>
        </w:rPr>
      </w:pPr>
      <w:r w:rsidRPr="00BA24D8">
        <w:rPr>
          <w:bCs/>
          <w:sz w:val="24"/>
          <w:szCs w:val="24"/>
        </w:rPr>
        <w:t xml:space="preserve">“50 Years Ago the US Supreme Court Upheld the Deportation of ‘Homosexuals’ As ‘Psychopaths,’” </w:t>
      </w:r>
      <w:r w:rsidRPr="00BA24D8">
        <w:rPr>
          <w:bCs/>
          <w:i/>
          <w:sz w:val="24"/>
          <w:szCs w:val="24"/>
        </w:rPr>
        <w:t>History News Network</w:t>
      </w:r>
      <w:r w:rsidR="00182B3B">
        <w:rPr>
          <w:bCs/>
          <w:sz w:val="24"/>
          <w:szCs w:val="24"/>
        </w:rPr>
        <w:t>, 22 May 2017</w:t>
      </w:r>
      <w:r w:rsidRPr="00BA24D8">
        <w:rPr>
          <w:bCs/>
          <w:sz w:val="24"/>
          <w:szCs w:val="24"/>
        </w:rPr>
        <w:t xml:space="preserve">, </w:t>
      </w:r>
      <w:hyperlink r:id="rId28" w:history="1">
        <w:r w:rsidRPr="00591AE7">
          <w:rPr>
            <w:rStyle w:val="Hyperlink"/>
            <w:bCs/>
            <w:sz w:val="24"/>
            <w:szCs w:val="24"/>
          </w:rPr>
          <w:t>http://historynewsnetwork.org/article/165958</w:t>
        </w:r>
      </w:hyperlink>
      <w:r w:rsidR="00182B3B">
        <w:rPr>
          <w:bCs/>
          <w:sz w:val="24"/>
          <w:szCs w:val="24"/>
        </w:rPr>
        <w:t>.</w:t>
      </w:r>
    </w:p>
    <w:p w:rsidR="00182B3B" w:rsidRDefault="00BA24D8" w:rsidP="00BA24D8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 w:rsidRPr="00BA24D8">
        <w:rPr>
          <w:bCs/>
          <w:sz w:val="24"/>
          <w:szCs w:val="24"/>
        </w:rPr>
        <w:t xml:space="preserve">“Queering Immigration in the Age of Trump: A Roundtable on Boutilier v. INS,” </w:t>
      </w:r>
      <w:r w:rsidR="002A30FE">
        <w:rPr>
          <w:bCs/>
          <w:i/>
          <w:sz w:val="24"/>
          <w:szCs w:val="24"/>
        </w:rPr>
        <w:t>Notches</w:t>
      </w:r>
      <w:r w:rsidR="00182B3B">
        <w:rPr>
          <w:bCs/>
          <w:sz w:val="24"/>
          <w:szCs w:val="24"/>
        </w:rPr>
        <w:t>, 22 May 2017</w:t>
      </w:r>
      <w:r w:rsidR="004D4901">
        <w:rPr>
          <w:bCs/>
          <w:sz w:val="24"/>
          <w:szCs w:val="24"/>
        </w:rPr>
        <w:t xml:space="preserve">, </w:t>
      </w:r>
      <w:hyperlink r:id="rId29" w:history="1">
        <w:r w:rsidR="00182B3B" w:rsidRPr="00591AE7">
          <w:rPr>
            <w:rStyle w:val="Hyperlink"/>
            <w:bCs/>
            <w:sz w:val="24"/>
            <w:szCs w:val="24"/>
          </w:rPr>
          <w:t>http://notchesblog.com/2017/05/22/queering-immigration-in-the-age-of-trump-a-roundtable-on-boutilier-v-ins/</w:t>
        </w:r>
      </w:hyperlink>
      <w:r w:rsidR="00182B3B">
        <w:rPr>
          <w:bCs/>
          <w:sz w:val="24"/>
          <w:szCs w:val="24"/>
        </w:rPr>
        <w:t>.</w:t>
      </w:r>
    </w:p>
    <w:p w:rsidR="000716CC" w:rsidRDefault="008C5339" w:rsidP="00BA24D8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0716CC">
        <w:rPr>
          <w:bCs/>
          <w:sz w:val="24"/>
          <w:szCs w:val="24"/>
        </w:rPr>
        <w:t xml:space="preserve">Immigration Is a Queer Issue: From </w:t>
      </w:r>
      <w:r w:rsidR="000716CC">
        <w:rPr>
          <w:bCs/>
          <w:i/>
          <w:sz w:val="24"/>
          <w:szCs w:val="24"/>
        </w:rPr>
        <w:t>Fleuti</w:t>
      </w:r>
      <w:r w:rsidR="000716CC">
        <w:rPr>
          <w:bCs/>
          <w:sz w:val="24"/>
          <w:szCs w:val="24"/>
        </w:rPr>
        <w:t xml:space="preserve"> to </w:t>
      </w:r>
      <w:r w:rsidR="000716CC">
        <w:rPr>
          <w:bCs/>
          <w:i/>
          <w:sz w:val="24"/>
          <w:szCs w:val="24"/>
        </w:rPr>
        <w:t>Trump</w:t>
      </w:r>
      <w:r w:rsidR="000716CC">
        <w:rPr>
          <w:bCs/>
          <w:sz w:val="24"/>
          <w:szCs w:val="24"/>
        </w:rPr>
        <w:t xml:space="preserve">,” </w:t>
      </w:r>
      <w:r w:rsidR="000716CC" w:rsidRPr="00CF608C">
        <w:rPr>
          <w:bCs/>
          <w:i/>
          <w:sz w:val="24"/>
          <w:szCs w:val="24"/>
        </w:rPr>
        <w:t>UNC Press Blog</w:t>
      </w:r>
      <w:r w:rsidR="000716CC">
        <w:rPr>
          <w:bCs/>
          <w:sz w:val="24"/>
          <w:szCs w:val="24"/>
        </w:rPr>
        <w:t xml:space="preserve">, 24 Feb. 2017, </w:t>
      </w:r>
      <w:hyperlink r:id="rId30" w:history="1">
        <w:r w:rsidR="000716CC" w:rsidRPr="00C802D9">
          <w:rPr>
            <w:rStyle w:val="Hyperlink"/>
            <w:bCs/>
            <w:sz w:val="24"/>
            <w:szCs w:val="24"/>
          </w:rPr>
          <w:t>http://uncpressblog.com/2017/02/24/marc-stein-immigration-is-a-queer-issue/</w:t>
        </w:r>
      </w:hyperlink>
      <w:r w:rsidR="000716CC">
        <w:rPr>
          <w:bCs/>
          <w:sz w:val="24"/>
          <w:szCs w:val="24"/>
        </w:rPr>
        <w:t>.</w:t>
      </w:r>
    </w:p>
    <w:p w:rsidR="00087D2F" w:rsidRPr="00EB1868" w:rsidRDefault="00087D2F" w:rsidP="00087D2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“Political History and the History of Sexuality,” </w:t>
      </w:r>
      <w:r>
        <w:rPr>
          <w:i/>
          <w:sz w:val="24"/>
          <w:szCs w:val="24"/>
        </w:rPr>
        <w:t>Perspectives</w:t>
      </w:r>
      <w:r w:rsidR="005B44AF">
        <w:rPr>
          <w:i/>
          <w:sz w:val="24"/>
          <w:szCs w:val="24"/>
        </w:rPr>
        <w:t xml:space="preserve"> on History</w:t>
      </w:r>
      <w:r>
        <w:rPr>
          <w:sz w:val="24"/>
          <w:szCs w:val="24"/>
        </w:rPr>
        <w:t>, Jan. 2017, 17-21</w:t>
      </w:r>
      <w:r w:rsidR="00573CFC">
        <w:rPr>
          <w:sz w:val="24"/>
          <w:szCs w:val="24"/>
        </w:rPr>
        <w:t xml:space="preserve">, </w:t>
      </w:r>
      <w:hyperlink r:id="rId31" w:history="1">
        <w:r w:rsidR="00573CFC" w:rsidRPr="00E80A39">
          <w:rPr>
            <w:rStyle w:val="Hyperlink"/>
            <w:sz w:val="24"/>
            <w:szCs w:val="24"/>
          </w:rPr>
          <w:t>https://www.historians.org/research-and-publications/perspectives-on-history/january-2017/political-history-an-exchange</w:t>
        </w:r>
      </w:hyperlink>
      <w:r>
        <w:rPr>
          <w:sz w:val="24"/>
          <w:szCs w:val="24"/>
        </w:rPr>
        <w:t>.</w:t>
      </w:r>
    </w:p>
    <w:p w:rsidR="004E3AA8" w:rsidRPr="004E3AA8" w:rsidRDefault="00897016" w:rsidP="00087D2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4E3AA8">
        <w:rPr>
          <w:bCs/>
          <w:sz w:val="24"/>
          <w:szCs w:val="24"/>
        </w:rPr>
        <w:t>North Carolina</w:t>
      </w:r>
      <w:r w:rsidR="00D97058">
        <w:rPr>
          <w:bCs/>
          <w:sz w:val="24"/>
          <w:szCs w:val="24"/>
        </w:rPr>
        <w:t>’</w:t>
      </w:r>
      <w:r w:rsidR="004E3AA8">
        <w:rPr>
          <w:bCs/>
          <w:sz w:val="24"/>
          <w:szCs w:val="24"/>
        </w:rPr>
        <w:t>s Brutal Tradition of Sexual and Gender Discrimination,</w:t>
      </w:r>
      <w:r>
        <w:rPr>
          <w:bCs/>
          <w:sz w:val="24"/>
          <w:szCs w:val="24"/>
        </w:rPr>
        <w:t>”</w:t>
      </w:r>
      <w:r w:rsidR="004E3AA8">
        <w:rPr>
          <w:bCs/>
          <w:sz w:val="24"/>
          <w:szCs w:val="24"/>
        </w:rPr>
        <w:t xml:space="preserve"> </w:t>
      </w:r>
      <w:r w:rsidR="004E3AA8">
        <w:rPr>
          <w:bCs/>
          <w:i/>
          <w:sz w:val="24"/>
          <w:szCs w:val="24"/>
        </w:rPr>
        <w:t>History News Network</w:t>
      </w:r>
      <w:r w:rsidR="004E3AA8">
        <w:rPr>
          <w:bCs/>
          <w:sz w:val="24"/>
          <w:szCs w:val="24"/>
        </w:rPr>
        <w:t xml:space="preserve">, 4 Apr. 2016, </w:t>
      </w:r>
      <w:hyperlink r:id="rId32" w:history="1">
        <w:r w:rsidR="005B44AF" w:rsidRPr="00E80A39">
          <w:rPr>
            <w:rStyle w:val="Hyperlink"/>
            <w:bCs/>
            <w:sz w:val="24"/>
            <w:szCs w:val="24"/>
          </w:rPr>
          <w:t>http://historynewsnetwork.org/article/162473</w:t>
        </w:r>
      </w:hyperlink>
      <w:r w:rsidR="004E3AA8">
        <w:rPr>
          <w:bCs/>
          <w:sz w:val="24"/>
          <w:szCs w:val="24"/>
        </w:rPr>
        <w:t>.</w:t>
      </w:r>
    </w:p>
    <w:p w:rsidR="00994686" w:rsidRPr="00994686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994686">
        <w:rPr>
          <w:bCs/>
          <w:sz w:val="24"/>
          <w:szCs w:val="24"/>
        </w:rPr>
        <w:t>Jonathan Ned Katz Murdered Me: History and Suicide,</w:t>
      </w:r>
      <w:r>
        <w:rPr>
          <w:bCs/>
          <w:sz w:val="24"/>
          <w:szCs w:val="24"/>
        </w:rPr>
        <w:t>”</w:t>
      </w:r>
      <w:r w:rsidR="00994686">
        <w:rPr>
          <w:bCs/>
          <w:sz w:val="24"/>
          <w:szCs w:val="24"/>
        </w:rPr>
        <w:t xml:space="preserve"> </w:t>
      </w:r>
      <w:r w:rsidR="00994686">
        <w:rPr>
          <w:bCs/>
          <w:i/>
          <w:sz w:val="24"/>
          <w:szCs w:val="24"/>
        </w:rPr>
        <w:t>Process: A Blog for American History</w:t>
      </w:r>
      <w:r w:rsidR="00994686">
        <w:rPr>
          <w:bCs/>
          <w:sz w:val="24"/>
          <w:szCs w:val="24"/>
        </w:rPr>
        <w:t xml:space="preserve">, 8 Mar. 2016, </w:t>
      </w:r>
      <w:hyperlink r:id="rId33" w:history="1">
        <w:r w:rsidR="003175E7" w:rsidRPr="00E80A39">
          <w:rPr>
            <w:rStyle w:val="Hyperlink"/>
            <w:bCs/>
            <w:sz w:val="24"/>
            <w:szCs w:val="24"/>
          </w:rPr>
          <w:t>http://www.processhistory.org/stein-katz/</w:t>
        </w:r>
      </w:hyperlink>
      <w:r w:rsidR="00994686">
        <w:rPr>
          <w:bCs/>
          <w:sz w:val="24"/>
          <w:szCs w:val="24"/>
        </w:rPr>
        <w:t>.</w:t>
      </w:r>
    </w:p>
    <w:p w:rsidR="008B58B2" w:rsidRPr="008B58B2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8B58B2">
        <w:rPr>
          <w:bCs/>
          <w:sz w:val="24"/>
          <w:szCs w:val="24"/>
        </w:rPr>
        <w:t>The Supreme Court Nomination and the Politics of Checks and Balances,</w:t>
      </w:r>
      <w:r>
        <w:rPr>
          <w:bCs/>
          <w:sz w:val="24"/>
          <w:szCs w:val="24"/>
        </w:rPr>
        <w:t>”</w:t>
      </w:r>
      <w:r w:rsidR="008B58B2">
        <w:rPr>
          <w:bCs/>
          <w:sz w:val="24"/>
          <w:szCs w:val="24"/>
        </w:rPr>
        <w:t xml:space="preserve"> </w:t>
      </w:r>
      <w:r w:rsidR="00FB3A8F">
        <w:rPr>
          <w:bCs/>
          <w:i/>
          <w:sz w:val="24"/>
          <w:szCs w:val="24"/>
        </w:rPr>
        <w:t>AHA Today</w:t>
      </w:r>
      <w:r w:rsidR="008B58B2">
        <w:rPr>
          <w:bCs/>
          <w:sz w:val="24"/>
          <w:szCs w:val="24"/>
        </w:rPr>
        <w:t xml:space="preserve">, 29 Feb. 2016, </w:t>
      </w:r>
      <w:hyperlink r:id="rId34" w:history="1">
        <w:r w:rsidR="003175E7" w:rsidRPr="00E80A39">
          <w:rPr>
            <w:rStyle w:val="Hyperlink"/>
            <w:bCs/>
            <w:sz w:val="24"/>
            <w:szCs w:val="24"/>
          </w:rPr>
          <w:t>http://blog.historians.org/2016/02/the-supreme-court-nomination-and-the-politics-of-checks-and-balances/</w:t>
        </w:r>
      </w:hyperlink>
      <w:r w:rsidR="008B58B2">
        <w:rPr>
          <w:bCs/>
          <w:sz w:val="24"/>
          <w:szCs w:val="24"/>
        </w:rPr>
        <w:t>.</w:t>
      </w:r>
    </w:p>
    <w:p w:rsidR="00397923" w:rsidRPr="00397923" w:rsidRDefault="00897016" w:rsidP="00087D2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397923">
        <w:rPr>
          <w:bCs/>
          <w:sz w:val="24"/>
          <w:szCs w:val="24"/>
        </w:rPr>
        <w:t>Monica, Bill, History, and Sex,</w:t>
      </w:r>
      <w:r>
        <w:rPr>
          <w:bCs/>
          <w:sz w:val="24"/>
          <w:szCs w:val="24"/>
        </w:rPr>
        <w:t>”</w:t>
      </w:r>
      <w:r w:rsidR="00397923">
        <w:rPr>
          <w:bCs/>
          <w:sz w:val="24"/>
          <w:szCs w:val="24"/>
        </w:rPr>
        <w:t xml:space="preserve"> </w:t>
      </w:r>
      <w:r w:rsidR="00397923">
        <w:rPr>
          <w:bCs/>
          <w:i/>
          <w:sz w:val="24"/>
          <w:szCs w:val="24"/>
        </w:rPr>
        <w:t>Active History</w:t>
      </w:r>
      <w:r w:rsidR="00397923">
        <w:rPr>
          <w:bCs/>
          <w:sz w:val="24"/>
          <w:szCs w:val="24"/>
        </w:rPr>
        <w:t xml:space="preserve">, 13 Nov. 2015, </w:t>
      </w:r>
      <w:hyperlink r:id="rId35" w:history="1">
        <w:r w:rsidR="003175E7" w:rsidRPr="00E80A39">
          <w:rPr>
            <w:rStyle w:val="Hyperlink"/>
            <w:bCs/>
            <w:sz w:val="24"/>
            <w:szCs w:val="24"/>
          </w:rPr>
          <w:t>http://activehistory.ca/2015/11/monica-bill-history-and-sex/</w:t>
        </w:r>
      </w:hyperlink>
      <w:r w:rsidR="00397923">
        <w:rPr>
          <w:bCs/>
          <w:sz w:val="24"/>
          <w:szCs w:val="24"/>
        </w:rPr>
        <w:t>.</w:t>
      </w:r>
    </w:p>
    <w:p w:rsidR="00901117" w:rsidRPr="00901117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901117">
        <w:rPr>
          <w:bCs/>
          <w:sz w:val="24"/>
          <w:szCs w:val="24"/>
        </w:rPr>
        <w:t>Did You Know California Requires Professors to Sign A Loyalty Oath,</w:t>
      </w:r>
      <w:r>
        <w:rPr>
          <w:bCs/>
          <w:sz w:val="24"/>
          <w:szCs w:val="24"/>
        </w:rPr>
        <w:t>”</w:t>
      </w:r>
      <w:r w:rsidR="00901117">
        <w:rPr>
          <w:bCs/>
          <w:sz w:val="24"/>
          <w:szCs w:val="24"/>
        </w:rPr>
        <w:t xml:space="preserve"> </w:t>
      </w:r>
      <w:r w:rsidR="00901117">
        <w:rPr>
          <w:bCs/>
          <w:i/>
          <w:sz w:val="24"/>
          <w:szCs w:val="24"/>
        </w:rPr>
        <w:t>History News Network</w:t>
      </w:r>
      <w:r w:rsidR="00901117">
        <w:rPr>
          <w:bCs/>
          <w:sz w:val="24"/>
          <w:szCs w:val="24"/>
        </w:rPr>
        <w:t xml:space="preserve">, 13 Sep. 2015, </w:t>
      </w:r>
      <w:hyperlink r:id="rId36" w:history="1">
        <w:r w:rsidR="003175E7" w:rsidRPr="00E80A39">
          <w:rPr>
            <w:rStyle w:val="Hyperlink"/>
            <w:bCs/>
            <w:sz w:val="24"/>
            <w:szCs w:val="24"/>
          </w:rPr>
          <w:t>http://historynewsnetwork.org/article/160596</w:t>
        </w:r>
      </w:hyperlink>
      <w:r w:rsidR="00901117">
        <w:rPr>
          <w:bCs/>
          <w:sz w:val="24"/>
          <w:szCs w:val="24"/>
        </w:rPr>
        <w:t>.</w:t>
      </w:r>
    </w:p>
    <w:p w:rsidR="00B226E9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B226E9">
        <w:rPr>
          <w:bCs/>
          <w:sz w:val="24"/>
          <w:szCs w:val="24"/>
        </w:rPr>
        <w:t>Refreshing Abominations: An Open Letter to Anthony Kennedy,</w:t>
      </w:r>
      <w:r>
        <w:rPr>
          <w:bCs/>
          <w:sz w:val="24"/>
          <w:szCs w:val="24"/>
        </w:rPr>
        <w:t>”</w:t>
      </w:r>
      <w:r w:rsidR="00B226E9">
        <w:rPr>
          <w:bCs/>
          <w:sz w:val="24"/>
          <w:szCs w:val="24"/>
        </w:rPr>
        <w:t xml:space="preserve"> </w:t>
      </w:r>
      <w:r w:rsidR="007055E9" w:rsidRPr="007055E9">
        <w:rPr>
          <w:bCs/>
          <w:i/>
          <w:sz w:val="24"/>
          <w:szCs w:val="24"/>
        </w:rPr>
        <w:t>Outhistory</w:t>
      </w:r>
      <w:r w:rsidR="007055E9">
        <w:rPr>
          <w:bCs/>
          <w:sz w:val="24"/>
          <w:szCs w:val="24"/>
        </w:rPr>
        <w:t xml:space="preserve">, </w:t>
      </w:r>
      <w:r w:rsidR="00B226E9" w:rsidRPr="007055E9">
        <w:rPr>
          <w:bCs/>
          <w:sz w:val="24"/>
          <w:szCs w:val="24"/>
        </w:rPr>
        <w:t>4</w:t>
      </w:r>
      <w:r w:rsidR="00B226E9">
        <w:rPr>
          <w:bCs/>
          <w:sz w:val="24"/>
          <w:szCs w:val="24"/>
        </w:rPr>
        <w:t xml:space="preserve"> May 2015, </w:t>
      </w:r>
      <w:hyperlink r:id="rId37" w:history="1">
        <w:r w:rsidR="00B226E9" w:rsidRPr="007C6EBE">
          <w:rPr>
            <w:rStyle w:val="Hyperlink"/>
            <w:bCs/>
            <w:sz w:val="24"/>
            <w:szCs w:val="24"/>
          </w:rPr>
          <w:t>http://outhistory.org/blog/refreshing-abominations-an-open-letter-to-anthony-kennedy/</w:t>
        </w:r>
      </w:hyperlink>
      <w:r w:rsidR="00B226E9">
        <w:rPr>
          <w:bCs/>
          <w:sz w:val="24"/>
          <w:szCs w:val="24"/>
        </w:rPr>
        <w:t>.</w:t>
      </w:r>
    </w:p>
    <w:p w:rsidR="006D44D4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“</w:t>
      </w:r>
      <w:r w:rsidR="00B226E9">
        <w:rPr>
          <w:bCs/>
          <w:sz w:val="24"/>
          <w:szCs w:val="24"/>
        </w:rPr>
        <w:t>Happy Anniversary to the Dewey</w:t>
      </w:r>
      <w:r w:rsidR="00D97058">
        <w:rPr>
          <w:bCs/>
          <w:sz w:val="24"/>
          <w:szCs w:val="24"/>
        </w:rPr>
        <w:t>’</w:t>
      </w:r>
      <w:r w:rsidR="00B226E9">
        <w:rPr>
          <w:bCs/>
          <w:sz w:val="24"/>
          <w:szCs w:val="24"/>
        </w:rPr>
        <w:t>s Sit-In,</w:t>
      </w:r>
      <w:r>
        <w:rPr>
          <w:bCs/>
          <w:sz w:val="24"/>
          <w:szCs w:val="24"/>
        </w:rPr>
        <w:t>”</w:t>
      </w:r>
      <w:r w:rsidR="00B226E9">
        <w:rPr>
          <w:bCs/>
          <w:sz w:val="24"/>
          <w:szCs w:val="24"/>
        </w:rPr>
        <w:t xml:space="preserve"> </w:t>
      </w:r>
      <w:r w:rsidR="007055E9" w:rsidRPr="007055E9">
        <w:rPr>
          <w:bCs/>
          <w:i/>
          <w:sz w:val="24"/>
          <w:szCs w:val="24"/>
        </w:rPr>
        <w:t>Bay Area Reporter</w:t>
      </w:r>
      <w:r w:rsidR="007055E9">
        <w:rPr>
          <w:bCs/>
          <w:sz w:val="24"/>
          <w:szCs w:val="24"/>
        </w:rPr>
        <w:t xml:space="preserve">, </w:t>
      </w:r>
      <w:r w:rsidR="00B226E9" w:rsidRPr="007055E9">
        <w:rPr>
          <w:bCs/>
          <w:sz w:val="24"/>
          <w:szCs w:val="24"/>
        </w:rPr>
        <w:t>23</w:t>
      </w:r>
      <w:r w:rsidR="00B226E9">
        <w:rPr>
          <w:bCs/>
          <w:sz w:val="24"/>
          <w:szCs w:val="24"/>
        </w:rPr>
        <w:t xml:space="preserve"> April 2015, </w:t>
      </w:r>
      <w:hyperlink r:id="rId38" w:history="1">
        <w:r w:rsidR="006D44D4" w:rsidRPr="00C964B5">
          <w:rPr>
            <w:rStyle w:val="Hyperlink"/>
            <w:bCs/>
            <w:sz w:val="24"/>
            <w:szCs w:val="24"/>
          </w:rPr>
          <w:t>https://www.ebar.com/opinion/guest_opinion//236064/happy_50th_anniversary_to_the_deweys_sit-in</w:t>
        </w:r>
      </w:hyperlink>
      <w:r w:rsidR="006D44D4">
        <w:rPr>
          <w:bCs/>
          <w:sz w:val="24"/>
          <w:szCs w:val="24"/>
        </w:rPr>
        <w:t>.</w:t>
      </w:r>
    </w:p>
    <w:p w:rsidR="00F20408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F20408">
        <w:rPr>
          <w:bCs/>
          <w:sz w:val="24"/>
          <w:szCs w:val="24"/>
        </w:rPr>
        <w:t>The First Gay Sit-In Happened Fifty Years Ago,</w:t>
      </w:r>
      <w:r>
        <w:rPr>
          <w:bCs/>
          <w:sz w:val="24"/>
          <w:szCs w:val="24"/>
        </w:rPr>
        <w:t>”</w:t>
      </w:r>
      <w:r w:rsidR="00F20408">
        <w:rPr>
          <w:bCs/>
          <w:sz w:val="24"/>
          <w:szCs w:val="24"/>
        </w:rPr>
        <w:t xml:space="preserve"> </w:t>
      </w:r>
      <w:r w:rsidR="007055E9" w:rsidRPr="007055E9">
        <w:rPr>
          <w:bCs/>
          <w:i/>
          <w:sz w:val="24"/>
          <w:szCs w:val="24"/>
        </w:rPr>
        <w:t>History News Network</w:t>
      </w:r>
      <w:r w:rsidR="007055E9">
        <w:rPr>
          <w:bCs/>
          <w:sz w:val="24"/>
          <w:szCs w:val="24"/>
        </w:rPr>
        <w:t xml:space="preserve">, </w:t>
      </w:r>
      <w:r w:rsidR="00F20408" w:rsidRPr="007055E9">
        <w:rPr>
          <w:bCs/>
          <w:sz w:val="24"/>
          <w:szCs w:val="24"/>
        </w:rPr>
        <w:t>6</w:t>
      </w:r>
      <w:r w:rsidR="00F20408">
        <w:rPr>
          <w:bCs/>
          <w:sz w:val="24"/>
          <w:szCs w:val="24"/>
        </w:rPr>
        <w:t xml:space="preserve"> Apr. 2015, </w:t>
      </w:r>
      <w:hyperlink r:id="rId39" w:history="1">
        <w:r w:rsidR="00F20408" w:rsidRPr="00CA4BCF">
          <w:rPr>
            <w:rStyle w:val="Hyperlink"/>
            <w:bCs/>
            <w:sz w:val="24"/>
            <w:szCs w:val="24"/>
          </w:rPr>
          <w:t>http://historynewsnetwork.org/article/159021</w:t>
        </w:r>
      </w:hyperlink>
      <w:r w:rsidR="00F20408">
        <w:rPr>
          <w:bCs/>
          <w:sz w:val="24"/>
          <w:szCs w:val="24"/>
        </w:rPr>
        <w:t>.</w:t>
      </w:r>
    </w:p>
    <w:p w:rsidR="00087D2F" w:rsidRDefault="00087D2F" w:rsidP="00087D2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“Sexual Politics in the Era of Reagan and Thatcher: Marc Stein in Conversation with Jeffrey Weeks,” </w:t>
      </w:r>
      <w:r w:rsidR="002A30FE">
        <w:rPr>
          <w:i/>
          <w:sz w:val="24"/>
          <w:szCs w:val="24"/>
        </w:rPr>
        <w:t>Notches</w:t>
      </w:r>
      <w:r>
        <w:rPr>
          <w:sz w:val="24"/>
          <w:szCs w:val="24"/>
        </w:rPr>
        <w:t xml:space="preserve">, 10 Feb. 2015, </w:t>
      </w:r>
      <w:hyperlink r:id="rId40" w:history="1">
        <w:r w:rsidR="003175E7" w:rsidRPr="00E80A39">
          <w:rPr>
            <w:rStyle w:val="Hyperlink"/>
            <w:sz w:val="24"/>
            <w:szCs w:val="24"/>
          </w:rPr>
          <w:t>http://notchesblog.com/2015/02/10/sexual-politics-in-the-era-of-reagan-and-thatcher-marc-stein-in-conversation-with-jeffrey-weeks/</w:t>
        </w:r>
      </w:hyperlink>
      <w:r w:rsidR="003175E7">
        <w:rPr>
          <w:sz w:val="24"/>
          <w:szCs w:val="24"/>
        </w:rPr>
        <w:t>.</w:t>
      </w:r>
    </w:p>
    <w:p w:rsidR="00087D2F" w:rsidRPr="00087D2F" w:rsidRDefault="00087D2F" w:rsidP="00087D2F">
      <w:pPr>
        <w:widowControl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Contributor, </w:t>
      </w:r>
      <w:r w:rsidRPr="00020508">
        <w:rPr>
          <w:i/>
          <w:iCs/>
          <w:sz w:val="24"/>
          <w:szCs w:val="24"/>
        </w:rPr>
        <w:t>Making the Framework FAIR:</w:t>
      </w:r>
      <w:r>
        <w:rPr>
          <w:i/>
          <w:iCs/>
          <w:sz w:val="24"/>
          <w:szCs w:val="24"/>
        </w:rPr>
        <w:t xml:space="preserve"> </w:t>
      </w:r>
      <w:r w:rsidRPr="00020508">
        <w:rPr>
          <w:i/>
          <w:iCs/>
          <w:sz w:val="24"/>
          <w:szCs w:val="24"/>
        </w:rPr>
        <w:t>California History-Social Science Framework Proposed</w:t>
      </w:r>
      <w:r>
        <w:rPr>
          <w:i/>
          <w:iCs/>
          <w:sz w:val="24"/>
          <w:szCs w:val="24"/>
        </w:rPr>
        <w:t xml:space="preserve"> L</w:t>
      </w:r>
      <w:r w:rsidR="00035616">
        <w:rPr>
          <w:i/>
          <w:iCs/>
          <w:sz w:val="24"/>
          <w:szCs w:val="24"/>
        </w:rPr>
        <w:t>GBT Revisions</w:t>
      </w:r>
      <w:r w:rsidR="00035616">
        <w:rPr>
          <w:iCs/>
          <w:sz w:val="24"/>
          <w:szCs w:val="24"/>
        </w:rPr>
        <w:t>,</w:t>
      </w:r>
      <w:r w:rsidR="0003561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by Don Romesburg</w:t>
      </w:r>
      <w:r w:rsidRPr="00020508">
        <w:rPr>
          <w:sz w:val="24"/>
          <w:szCs w:val="24"/>
        </w:rPr>
        <w:t xml:space="preserve">, </w:t>
      </w:r>
      <w:r>
        <w:rPr>
          <w:sz w:val="24"/>
          <w:szCs w:val="24"/>
        </w:rPr>
        <w:t>Leila J. Rupp</w:t>
      </w:r>
      <w:r w:rsidRPr="00020508">
        <w:rPr>
          <w:sz w:val="24"/>
          <w:szCs w:val="24"/>
        </w:rPr>
        <w:t xml:space="preserve">, </w:t>
      </w:r>
      <w:r>
        <w:rPr>
          <w:sz w:val="24"/>
          <w:szCs w:val="24"/>
        </w:rPr>
        <w:t>David Donahue (San Francisco</w:t>
      </w:r>
      <w:r w:rsidRPr="00020508">
        <w:rPr>
          <w:sz w:val="24"/>
          <w:szCs w:val="24"/>
        </w:rPr>
        <w:t>: Committee on Lesbian, Gay, Bisexual, and Transgender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History, 2014).</w:t>
      </w:r>
    </w:p>
    <w:p w:rsidR="00710EB2" w:rsidRPr="00710EB2" w:rsidRDefault="00897016" w:rsidP="00087D2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710EB2">
        <w:rPr>
          <w:bCs/>
          <w:sz w:val="24"/>
          <w:szCs w:val="24"/>
        </w:rPr>
        <w:t>Heterosexuality in America: Fifty Years and Counting,</w:t>
      </w:r>
      <w:r>
        <w:rPr>
          <w:bCs/>
          <w:sz w:val="24"/>
          <w:szCs w:val="24"/>
        </w:rPr>
        <w:t>”</w:t>
      </w:r>
      <w:r w:rsidR="00710EB2">
        <w:rPr>
          <w:bCs/>
          <w:sz w:val="24"/>
          <w:szCs w:val="24"/>
        </w:rPr>
        <w:t xml:space="preserve"> </w:t>
      </w:r>
      <w:r w:rsidR="002A30FE">
        <w:rPr>
          <w:bCs/>
          <w:i/>
          <w:sz w:val="24"/>
          <w:szCs w:val="24"/>
        </w:rPr>
        <w:t>Notches</w:t>
      </w:r>
      <w:r w:rsidR="00710EB2">
        <w:rPr>
          <w:bCs/>
          <w:sz w:val="24"/>
          <w:szCs w:val="24"/>
        </w:rPr>
        <w:t xml:space="preserve">, 22 July 2014, </w:t>
      </w:r>
      <w:hyperlink r:id="rId41" w:history="1">
        <w:r w:rsidR="003175E7" w:rsidRPr="00E80A39">
          <w:rPr>
            <w:rStyle w:val="Hyperlink"/>
            <w:bCs/>
            <w:sz w:val="24"/>
            <w:szCs w:val="24"/>
          </w:rPr>
          <w:t>http://notchesblog.com/2014/07/22/heterosexuality-in-america-fifty-years-and-counting/</w:t>
        </w:r>
      </w:hyperlink>
      <w:r w:rsidR="00710EB2">
        <w:rPr>
          <w:bCs/>
          <w:sz w:val="24"/>
          <w:szCs w:val="24"/>
        </w:rPr>
        <w:t>.</w:t>
      </w:r>
    </w:p>
    <w:p w:rsidR="00710EB2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710EB2">
        <w:rPr>
          <w:bCs/>
          <w:sz w:val="24"/>
          <w:szCs w:val="24"/>
        </w:rPr>
        <w:t>Sotomayor v. Roberts: Race, Affirmative Action, and Impatience,</w:t>
      </w:r>
      <w:r>
        <w:rPr>
          <w:bCs/>
          <w:sz w:val="24"/>
          <w:szCs w:val="24"/>
        </w:rPr>
        <w:t>”</w:t>
      </w:r>
      <w:r w:rsidR="00710EB2">
        <w:rPr>
          <w:bCs/>
          <w:sz w:val="24"/>
          <w:szCs w:val="24"/>
        </w:rPr>
        <w:t xml:space="preserve"> </w:t>
      </w:r>
      <w:r w:rsidR="00710EB2" w:rsidRPr="00CF608C">
        <w:rPr>
          <w:bCs/>
          <w:i/>
          <w:sz w:val="24"/>
          <w:szCs w:val="24"/>
        </w:rPr>
        <w:t>UNC Press Blog</w:t>
      </w:r>
      <w:r w:rsidR="00710EB2">
        <w:rPr>
          <w:bCs/>
          <w:sz w:val="24"/>
          <w:szCs w:val="24"/>
        </w:rPr>
        <w:t xml:space="preserve">, 8 July 2014, </w:t>
      </w:r>
      <w:hyperlink r:id="rId42" w:history="1">
        <w:r w:rsidR="003175E7" w:rsidRPr="00E80A39">
          <w:rPr>
            <w:rStyle w:val="Hyperlink"/>
            <w:bCs/>
            <w:sz w:val="24"/>
            <w:szCs w:val="24"/>
          </w:rPr>
          <w:t>http://uncpressblog.com/2014/07/08/marc-stein-sotomayor-v-roberts-race-affirmative-action-and-impatience/</w:t>
        </w:r>
      </w:hyperlink>
      <w:r w:rsidR="00710EB2">
        <w:rPr>
          <w:bCs/>
          <w:sz w:val="24"/>
          <w:szCs w:val="24"/>
        </w:rPr>
        <w:t>.</w:t>
      </w:r>
    </w:p>
    <w:p w:rsidR="00710EB2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710EB2">
        <w:rPr>
          <w:bCs/>
          <w:sz w:val="24"/>
          <w:szCs w:val="24"/>
        </w:rPr>
        <w:t>The Long Struggle to Stop Employment Discrimination Against LGBT People Is Even Longer</w:t>
      </w:r>
      <w:r w:rsidR="003128AA">
        <w:rPr>
          <w:bCs/>
          <w:sz w:val="24"/>
          <w:szCs w:val="24"/>
        </w:rPr>
        <w:t xml:space="preserve"> </w:t>
      </w:r>
      <w:r w:rsidR="00710EB2">
        <w:rPr>
          <w:bCs/>
          <w:sz w:val="24"/>
          <w:szCs w:val="24"/>
        </w:rPr>
        <w:t>Than You Think,</w:t>
      </w:r>
      <w:r>
        <w:rPr>
          <w:bCs/>
          <w:sz w:val="24"/>
          <w:szCs w:val="24"/>
        </w:rPr>
        <w:t>”</w:t>
      </w:r>
      <w:r w:rsidR="00710EB2">
        <w:rPr>
          <w:bCs/>
          <w:sz w:val="24"/>
          <w:szCs w:val="24"/>
        </w:rPr>
        <w:t xml:space="preserve"> </w:t>
      </w:r>
      <w:r w:rsidR="00710EB2">
        <w:rPr>
          <w:bCs/>
          <w:i/>
          <w:sz w:val="24"/>
          <w:szCs w:val="24"/>
        </w:rPr>
        <w:t>History News Network</w:t>
      </w:r>
      <w:r w:rsidR="00710EB2">
        <w:rPr>
          <w:bCs/>
          <w:sz w:val="24"/>
          <w:szCs w:val="24"/>
        </w:rPr>
        <w:t xml:space="preserve">, 23 Jun. 2014, </w:t>
      </w:r>
      <w:hyperlink r:id="rId43" w:history="1">
        <w:r w:rsidR="003175E7" w:rsidRPr="00E80A39">
          <w:rPr>
            <w:rStyle w:val="Hyperlink"/>
            <w:bCs/>
            <w:sz w:val="24"/>
            <w:szCs w:val="24"/>
          </w:rPr>
          <w:t>http://hnn.us/article/156103</w:t>
        </w:r>
      </w:hyperlink>
      <w:r w:rsidR="00710EB2">
        <w:rPr>
          <w:bCs/>
          <w:sz w:val="24"/>
          <w:szCs w:val="24"/>
        </w:rPr>
        <w:t>.</w:t>
      </w:r>
    </w:p>
    <w:p w:rsidR="00C12B41" w:rsidRPr="00C12B41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C12B41" w:rsidRPr="00C12B41">
        <w:rPr>
          <w:bCs/>
          <w:sz w:val="24"/>
          <w:szCs w:val="24"/>
        </w:rPr>
        <w:t>Memories of the 1987 March on Washington,</w:t>
      </w:r>
      <w:r>
        <w:rPr>
          <w:bCs/>
          <w:sz w:val="24"/>
          <w:szCs w:val="24"/>
        </w:rPr>
        <w:t>”</w:t>
      </w:r>
      <w:r w:rsidR="00C12B41" w:rsidRPr="00C12B41">
        <w:rPr>
          <w:bCs/>
          <w:sz w:val="24"/>
          <w:szCs w:val="24"/>
        </w:rPr>
        <w:t xml:space="preserve"> Aug. 2013, OutHistory.org, </w:t>
      </w:r>
      <w:hyperlink r:id="rId44" w:history="1">
        <w:r w:rsidR="00C12B41" w:rsidRPr="00C12B41">
          <w:rPr>
            <w:rStyle w:val="Hyperlink"/>
            <w:sz w:val="24"/>
            <w:szCs w:val="24"/>
          </w:rPr>
          <w:t>http://outhistory.org/exhibits/show/march-on-washington/exhibit/by-marc-stein</w:t>
        </w:r>
      </w:hyperlink>
    </w:p>
    <w:p w:rsidR="00AA4C98" w:rsidRPr="00AA4C98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A4C98">
        <w:rPr>
          <w:bCs/>
          <w:sz w:val="24"/>
          <w:szCs w:val="24"/>
        </w:rPr>
        <w:t xml:space="preserve">Five Myths about </w:t>
      </w:r>
      <w:r w:rsidR="00AA4C98">
        <w:rPr>
          <w:bCs/>
          <w:i/>
          <w:sz w:val="24"/>
          <w:szCs w:val="24"/>
        </w:rPr>
        <w:t>Roe v. Wade</w:t>
      </w:r>
      <w:r w:rsidR="00AA4C9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”</w:t>
      </w:r>
      <w:r w:rsidR="00AA4C98">
        <w:rPr>
          <w:bCs/>
          <w:sz w:val="24"/>
          <w:szCs w:val="24"/>
        </w:rPr>
        <w:t xml:space="preserve"> </w:t>
      </w:r>
      <w:r w:rsidR="00AA4C98" w:rsidRPr="00CF608C">
        <w:rPr>
          <w:bCs/>
          <w:i/>
          <w:sz w:val="24"/>
          <w:szCs w:val="24"/>
        </w:rPr>
        <w:t>UNC Press Blog</w:t>
      </w:r>
      <w:r w:rsidR="00AA4C98">
        <w:rPr>
          <w:bCs/>
          <w:sz w:val="24"/>
          <w:szCs w:val="24"/>
        </w:rPr>
        <w:t>,</w:t>
      </w:r>
      <w:r w:rsidR="00710EB2">
        <w:rPr>
          <w:bCs/>
          <w:sz w:val="24"/>
          <w:szCs w:val="24"/>
        </w:rPr>
        <w:t xml:space="preserve"> 22 Jan. 2013,</w:t>
      </w:r>
      <w:r w:rsidR="003128AA">
        <w:rPr>
          <w:bCs/>
          <w:sz w:val="24"/>
          <w:szCs w:val="24"/>
        </w:rPr>
        <w:t xml:space="preserve"> </w:t>
      </w:r>
      <w:hyperlink r:id="rId45" w:history="1">
        <w:r w:rsidR="003175E7" w:rsidRPr="00E80A39">
          <w:rPr>
            <w:rStyle w:val="Hyperlink"/>
            <w:bCs/>
            <w:sz w:val="24"/>
            <w:szCs w:val="24"/>
          </w:rPr>
          <w:t>http://uncpressblog.com/2013/01/22/marc-stein-five-myths-about-roe-v-wade/</w:t>
        </w:r>
      </w:hyperlink>
      <w:r w:rsidR="00AA4C98">
        <w:rPr>
          <w:bCs/>
          <w:sz w:val="24"/>
          <w:szCs w:val="24"/>
        </w:rPr>
        <w:t>.</w:t>
      </w:r>
    </w:p>
    <w:p w:rsidR="003018BF" w:rsidRDefault="00897016" w:rsidP="004E10CF">
      <w:pPr>
        <w:tabs>
          <w:tab w:val="left" w:pos="0"/>
        </w:tabs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018BF">
        <w:rPr>
          <w:sz w:val="24"/>
          <w:szCs w:val="24"/>
        </w:rPr>
        <w:t>Justice Kennedy and the Future of Same-Sex Marriage,</w:t>
      </w:r>
      <w:r>
        <w:rPr>
          <w:sz w:val="24"/>
          <w:szCs w:val="24"/>
        </w:rPr>
        <w:t>”</w:t>
      </w:r>
      <w:r w:rsidR="00710EB2">
        <w:rPr>
          <w:sz w:val="24"/>
          <w:szCs w:val="24"/>
        </w:rPr>
        <w:t xml:space="preserve"> </w:t>
      </w:r>
      <w:r w:rsidR="003018BF" w:rsidRPr="00CF608C">
        <w:rPr>
          <w:i/>
          <w:sz w:val="24"/>
          <w:szCs w:val="24"/>
        </w:rPr>
        <w:t>UNC Press Blog</w:t>
      </w:r>
      <w:r w:rsidR="003018BF">
        <w:rPr>
          <w:sz w:val="24"/>
          <w:szCs w:val="24"/>
        </w:rPr>
        <w:t>,</w:t>
      </w:r>
      <w:r w:rsidR="00710EB2">
        <w:rPr>
          <w:sz w:val="24"/>
          <w:szCs w:val="24"/>
        </w:rPr>
        <w:t xml:space="preserve"> 8 Nov. 2010,</w:t>
      </w:r>
      <w:r w:rsidR="003018BF">
        <w:rPr>
          <w:sz w:val="24"/>
          <w:szCs w:val="24"/>
        </w:rPr>
        <w:t xml:space="preserve"> </w:t>
      </w:r>
      <w:hyperlink r:id="rId46" w:history="1">
        <w:r w:rsidR="003175E7" w:rsidRPr="00E80A39">
          <w:rPr>
            <w:rStyle w:val="Hyperlink"/>
            <w:sz w:val="24"/>
            <w:szCs w:val="24"/>
          </w:rPr>
          <w:t>http://uncpressblog.com/2010/11/08/justice-kennedy/</w:t>
        </w:r>
      </w:hyperlink>
      <w:r w:rsidR="003018BF">
        <w:rPr>
          <w:sz w:val="24"/>
          <w:szCs w:val="24"/>
        </w:rPr>
        <w:t>.</w:t>
      </w:r>
    </w:p>
    <w:p w:rsidR="003018BF" w:rsidRDefault="00897016" w:rsidP="004E10CF">
      <w:pPr>
        <w:tabs>
          <w:tab w:val="left" w:pos="0"/>
        </w:tabs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018BF">
        <w:rPr>
          <w:sz w:val="24"/>
          <w:szCs w:val="24"/>
        </w:rPr>
        <w:t>Gay Rights and the Supreme Court: The Early Years,</w:t>
      </w:r>
      <w:r>
        <w:rPr>
          <w:sz w:val="24"/>
          <w:szCs w:val="24"/>
        </w:rPr>
        <w:t>”</w:t>
      </w:r>
      <w:r w:rsidR="00710EB2">
        <w:rPr>
          <w:sz w:val="24"/>
          <w:szCs w:val="24"/>
        </w:rPr>
        <w:t xml:space="preserve"> </w:t>
      </w:r>
      <w:r w:rsidR="003018BF" w:rsidRPr="00CF608C">
        <w:rPr>
          <w:i/>
          <w:sz w:val="24"/>
          <w:szCs w:val="24"/>
        </w:rPr>
        <w:t>UNC Press Blog</w:t>
      </w:r>
      <w:r w:rsidR="003018BF">
        <w:rPr>
          <w:sz w:val="24"/>
          <w:szCs w:val="24"/>
        </w:rPr>
        <w:t>,</w:t>
      </w:r>
      <w:r w:rsidR="00710EB2">
        <w:rPr>
          <w:sz w:val="24"/>
          <w:szCs w:val="24"/>
        </w:rPr>
        <w:t xml:space="preserve"> 4 Oct. 2010,</w:t>
      </w:r>
      <w:r w:rsidR="003018BF">
        <w:rPr>
          <w:sz w:val="24"/>
          <w:szCs w:val="24"/>
        </w:rPr>
        <w:t xml:space="preserve"> </w:t>
      </w:r>
      <w:hyperlink r:id="rId47" w:history="1">
        <w:r w:rsidR="00346FD4" w:rsidRPr="006E3C4B">
          <w:rPr>
            <w:rStyle w:val="Hyperlink"/>
            <w:sz w:val="24"/>
            <w:szCs w:val="24"/>
          </w:rPr>
          <w:t>http://uncpressblog.com/2010/10/04/gay-rights-and-the-supreme-court/</w:t>
        </w:r>
      </w:hyperlink>
      <w:r w:rsidR="003018BF">
        <w:rPr>
          <w:sz w:val="24"/>
          <w:szCs w:val="24"/>
        </w:rPr>
        <w:t>.</w:t>
      </w:r>
    </w:p>
    <w:p w:rsidR="00346FD4" w:rsidRPr="00346FD4" w:rsidRDefault="00897016" w:rsidP="004E10CF">
      <w:pPr>
        <w:tabs>
          <w:tab w:val="left" w:pos="0"/>
        </w:tabs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81A48">
        <w:rPr>
          <w:sz w:val="24"/>
          <w:szCs w:val="24"/>
        </w:rPr>
        <w:t>Fifty</w:t>
      </w:r>
      <w:r w:rsidR="00346FD4">
        <w:rPr>
          <w:sz w:val="24"/>
          <w:szCs w:val="24"/>
        </w:rPr>
        <w:t xml:space="preserve"> Years of LGBT Movement Activism in Philadelphia,</w:t>
      </w:r>
      <w:r>
        <w:rPr>
          <w:sz w:val="24"/>
          <w:szCs w:val="24"/>
        </w:rPr>
        <w:t>”</w:t>
      </w:r>
      <w:r w:rsidR="00346FD4">
        <w:rPr>
          <w:sz w:val="24"/>
          <w:szCs w:val="24"/>
        </w:rPr>
        <w:t xml:space="preserve"> </w:t>
      </w:r>
      <w:r w:rsidR="00346FD4">
        <w:rPr>
          <w:i/>
          <w:sz w:val="24"/>
          <w:szCs w:val="24"/>
        </w:rPr>
        <w:t>Philadelphia Gay News</w:t>
      </w:r>
      <w:r w:rsidR="00346FD4">
        <w:rPr>
          <w:sz w:val="24"/>
          <w:szCs w:val="24"/>
        </w:rPr>
        <w:t>, 30 Sep.</w:t>
      </w:r>
      <w:r w:rsidR="003128AA">
        <w:rPr>
          <w:sz w:val="24"/>
          <w:szCs w:val="24"/>
        </w:rPr>
        <w:t xml:space="preserve"> </w:t>
      </w:r>
      <w:r w:rsidR="00346FD4">
        <w:rPr>
          <w:sz w:val="24"/>
          <w:szCs w:val="24"/>
        </w:rPr>
        <w:t xml:space="preserve">2010, </w:t>
      </w:r>
      <w:hyperlink r:id="rId48" w:history="1">
        <w:r w:rsidR="00346FD4" w:rsidRPr="006E3C4B">
          <w:rPr>
            <w:rStyle w:val="Hyperlink"/>
            <w:sz w:val="24"/>
            <w:szCs w:val="24"/>
          </w:rPr>
          <w:t>http://epgn.com/view/full_story/9715905/article-Fifty-years-of-LGBT-movement activism-in-Philadelphia</w:t>
        </w:r>
      </w:hyperlink>
    </w:p>
    <w:p w:rsidR="00017C36" w:rsidRPr="00017C36" w:rsidRDefault="00897016" w:rsidP="004E10CF">
      <w:pPr>
        <w:tabs>
          <w:tab w:val="left" w:pos="0"/>
        </w:tabs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17C36">
        <w:rPr>
          <w:sz w:val="24"/>
          <w:szCs w:val="24"/>
        </w:rPr>
        <w:t>In My Wildest Dreams: The Marriage That Dare Not Speak Its Name,</w:t>
      </w:r>
      <w:r w:rsidR="004E10CF">
        <w:rPr>
          <w:sz w:val="24"/>
          <w:szCs w:val="24"/>
        </w:rPr>
        <w:t>”</w:t>
      </w:r>
      <w:r w:rsidR="00017C36">
        <w:rPr>
          <w:sz w:val="24"/>
          <w:szCs w:val="24"/>
        </w:rPr>
        <w:t xml:space="preserve"> </w:t>
      </w:r>
      <w:r w:rsidR="003018BF" w:rsidRPr="00D470E2">
        <w:rPr>
          <w:i/>
          <w:sz w:val="24"/>
          <w:szCs w:val="24"/>
        </w:rPr>
        <w:t>History News Network</w:t>
      </w:r>
      <w:r w:rsidR="003018BF">
        <w:rPr>
          <w:sz w:val="24"/>
          <w:szCs w:val="24"/>
        </w:rPr>
        <w:t xml:space="preserve">, </w:t>
      </w:r>
      <w:r w:rsidR="00017C36" w:rsidRPr="003018BF">
        <w:rPr>
          <w:sz w:val="24"/>
          <w:szCs w:val="24"/>
        </w:rPr>
        <w:t>4</w:t>
      </w:r>
      <w:r w:rsidR="00017C36">
        <w:rPr>
          <w:sz w:val="24"/>
          <w:szCs w:val="24"/>
        </w:rPr>
        <w:t xml:space="preserve"> Jan. 2010, </w:t>
      </w:r>
      <w:hyperlink r:id="rId49" w:history="1">
        <w:r w:rsidR="003175E7" w:rsidRPr="00E80A39">
          <w:rPr>
            <w:rStyle w:val="Hyperlink"/>
            <w:sz w:val="24"/>
            <w:szCs w:val="24"/>
          </w:rPr>
          <w:t>http://www.hnn.us/articles/121810.html</w:t>
        </w:r>
      </w:hyperlink>
      <w:r w:rsidR="00017C36">
        <w:rPr>
          <w:sz w:val="24"/>
          <w:szCs w:val="24"/>
        </w:rPr>
        <w:t>.</w:t>
      </w:r>
    </w:p>
    <w:p w:rsidR="00087D2F" w:rsidRPr="00334573" w:rsidRDefault="00087D2F" w:rsidP="00087D2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The U.S. Supreme Court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Sexual Counter-Revolution,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334573">
        <w:rPr>
          <w:i/>
          <w:sz w:val="24"/>
          <w:szCs w:val="24"/>
        </w:rPr>
        <w:t>Organization of American Historians</w:t>
      </w:r>
    </w:p>
    <w:p w:rsidR="00087D2F" w:rsidRDefault="00087D2F" w:rsidP="00087D2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34573">
        <w:rPr>
          <w:i/>
          <w:sz w:val="24"/>
          <w:szCs w:val="24"/>
        </w:rPr>
        <w:tab/>
        <w:t>Magazine of History</w:t>
      </w:r>
      <w:r w:rsidRPr="003250EA">
        <w:rPr>
          <w:sz w:val="24"/>
          <w:szCs w:val="24"/>
        </w:rPr>
        <w:t xml:space="preserve"> 20, no</w:t>
      </w:r>
      <w:r>
        <w:rPr>
          <w:sz w:val="24"/>
          <w:szCs w:val="24"/>
        </w:rPr>
        <w:t>. 2 (Mar. 2006): 21-25.</w:t>
      </w:r>
    </w:p>
    <w:p w:rsidR="003605BA" w:rsidRPr="003250EA" w:rsidRDefault="00897016" w:rsidP="004E10CF">
      <w:pPr>
        <w:tabs>
          <w:tab w:val="left" w:pos="0"/>
        </w:tabs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Post-Tenure Lavender Blues,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990842" w:rsidRPr="003250EA">
        <w:rPr>
          <w:sz w:val="24"/>
          <w:szCs w:val="24"/>
        </w:rPr>
        <w:t>, 7 Jan.</w:t>
      </w:r>
      <w:r w:rsidR="003605BA" w:rsidRPr="003250EA">
        <w:rPr>
          <w:sz w:val="24"/>
          <w:szCs w:val="24"/>
        </w:rPr>
        <w:t xml:space="preserve"> 2006</w:t>
      </w:r>
      <w:r w:rsidR="00990842" w:rsidRPr="003250EA">
        <w:rPr>
          <w:sz w:val="24"/>
          <w:szCs w:val="24"/>
        </w:rPr>
        <w:t xml:space="preserve">, </w:t>
      </w:r>
      <w:hyperlink r:id="rId50" w:history="1">
        <w:r w:rsidR="00604F8F" w:rsidRPr="00E80A39">
          <w:rPr>
            <w:rStyle w:val="Hyperlink"/>
            <w:sz w:val="24"/>
            <w:szCs w:val="24"/>
          </w:rPr>
          <w:t>http://hnn.us/articles/19941.html</w:t>
        </w:r>
      </w:hyperlink>
      <w:r w:rsidR="003605BA"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Did the FBI Try to Blackmail Supreme Court Justice Abe Fortas,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3605BA" w:rsidRPr="003250EA">
        <w:rPr>
          <w:sz w:val="24"/>
          <w:szCs w:val="24"/>
        </w:rPr>
        <w:t xml:space="preserve">, 18 July 2005, </w:t>
      </w:r>
      <w:hyperlink r:id="rId51" w:history="1">
        <w:r w:rsidR="00604F8F" w:rsidRPr="00E80A39">
          <w:rPr>
            <w:rStyle w:val="Hyperlink"/>
            <w:sz w:val="24"/>
            <w:szCs w:val="24"/>
          </w:rPr>
          <w:t>http://hnn.us/articles/13170.html</w:t>
        </w:r>
      </w:hyperlink>
      <w:r w:rsidR="003605BA"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Recalling Dewey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Sit-In,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Philadelphia Gay News</w:t>
      </w:r>
      <w:r w:rsidR="00990842" w:rsidRPr="003250EA">
        <w:rPr>
          <w:sz w:val="24"/>
          <w:szCs w:val="24"/>
        </w:rPr>
        <w:t>, 29 Apr.</w:t>
      </w:r>
      <w:r w:rsidR="003605BA" w:rsidRPr="003250EA">
        <w:rPr>
          <w:sz w:val="24"/>
          <w:szCs w:val="24"/>
        </w:rPr>
        <w:t xml:space="preserve"> 2005, 10, 22-23. Reprinted as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The First Gay Sit-In,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3605BA" w:rsidRPr="003250EA">
        <w:rPr>
          <w:sz w:val="24"/>
          <w:szCs w:val="24"/>
        </w:rPr>
        <w:t xml:space="preserve">, 9 May 2005, </w:t>
      </w:r>
      <w:hyperlink r:id="rId52" w:history="1">
        <w:r w:rsidR="00DE4C06" w:rsidRPr="003250EA">
          <w:rPr>
            <w:rStyle w:val="Hyperlink"/>
            <w:sz w:val="24"/>
            <w:szCs w:val="24"/>
          </w:rPr>
          <w:t>http://hnn.us/articles/11652.html</w:t>
        </w:r>
      </w:hyperlink>
      <w:r w:rsidR="003605BA"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If W Had Written the Declaration of Independence,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990842" w:rsidRPr="003250EA">
        <w:rPr>
          <w:sz w:val="24"/>
          <w:szCs w:val="24"/>
        </w:rPr>
        <w:t>, 1 Nov.</w:t>
      </w:r>
      <w:r w:rsidR="003605BA" w:rsidRPr="003250EA">
        <w:rPr>
          <w:sz w:val="24"/>
          <w:szCs w:val="24"/>
        </w:rPr>
        <w:t xml:space="preserve"> 2004,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</w:r>
      <w:hyperlink r:id="rId53" w:history="1">
        <w:r w:rsidR="00604F8F" w:rsidRPr="00E80A39">
          <w:rPr>
            <w:rStyle w:val="Hyperlink"/>
            <w:sz w:val="24"/>
            <w:szCs w:val="24"/>
          </w:rPr>
          <w:t>http://hnn.us/articles/8062.html</w:t>
        </w:r>
      </w:hyperlink>
      <w:r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Mr. President: I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m Glad You Called,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3605BA" w:rsidRPr="003250EA">
        <w:rPr>
          <w:sz w:val="24"/>
          <w:szCs w:val="24"/>
        </w:rPr>
        <w:t>, 8 Mar</w:t>
      </w:r>
      <w:r w:rsidR="00990842" w:rsidRPr="003250EA">
        <w:rPr>
          <w:sz w:val="24"/>
          <w:szCs w:val="24"/>
        </w:rPr>
        <w:t>.</w:t>
      </w:r>
      <w:r w:rsidR="003605BA" w:rsidRPr="003250EA">
        <w:rPr>
          <w:sz w:val="24"/>
          <w:szCs w:val="24"/>
        </w:rPr>
        <w:t xml:space="preserve"> 2004,</w:t>
      </w:r>
      <w:r w:rsidR="003128AA">
        <w:rPr>
          <w:sz w:val="24"/>
          <w:szCs w:val="24"/>
        </w:rPr>
        <w:t xml:space="preserve"> </w:t>
      </w:r>
      <w:hyperlink r:id="rId54" w:history="1">
        <w:r w:rsidR="00604F8F" w:rsidRPr="00E80A39">
          <w:rPr>
            <w:rStyle w:val="Hyperlink"/>
            <w:sz w:val="24"/>
            <w:szCs w:val="24"/>
          </w:rPr>
          <w:t>http://hnn.us/articles/3969.html</w:t>
        </w:r>
      </w:hyperlink>
      <w:r w:rsidR="003605BA" w:rsidRPr="003250E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Forgetting and Remembering a Deported Alien,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History News Network</w:t>
      </w:r>
      <w:r w:rsidR="00990842" w:rsidRPr="003250EA">
        <w:rPr>
          <w:sz w:val="24"/>
          <w:szCs w:val="24"/>
        </w:rPr>
        <w:t>, 3 Nov.</w:t>
      </w:r>
      <w:r w:rsidR="003605BA" w:rsidRPr="003250EA">
        <w:rPr>
          <w:sz w:val="24"/>
          <w:szCs w:val="24"/>
        </w:rPr>
        <w:t xml:space="preserve"> 2003, </w:t>
      </w:r>
      <w:hyperlink r:id="rId55" w:history="1">
        <w:r w:rsidR="00604F8F" w:rsidRPr="00E80A39">
          <w:rPr>
            <w:rStyle w:val="Hyperlink"/>
            <w:sz w:val="24"/>
            <w:szCs w:val="24"/>
          </w:rPr>
          <w:t>http://hnn.us/articles/1769.html</w:t>
        </w:r>
      </w:hyperlink>
      <w:r w:rsidR="003605BA" w:rsidRPr="003250EA">
        <w:rPr>
          <w:sz w:val="24"/>
          <w:szCs w:val="24"/>
        </w:rPr>
        <w:t>.</w:t>
      </w:r>
    </w:p>
    <w:p w:rsidR="003605BA" w:rsidRPr="00D470E2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Balancing LGBTQ Student Services and LGBTQ Studies,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Up and Out: The Newsletter of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D470E2">
        <w:rPr>
          <w:i/>
          <w:sz w:val="24"/>
          <w:szCs w:val="24"/>
        </w:rPr>
        <w:lastRenderedPageBreak/>
        <w:tab/>
        <w:t>PennGALA</w:t>
      </w:r>
      <w:r w:rsidR="00990842" w:rsidRPr="003250EA">
        <w:rPr>
          <w:sz w:val="24"/>
          <w:szCs w:val="24"/>
        </w:rPr>
        <w:t>, Mar.</w:t>
      </w:r>
      <w:r w:rsidRPr="003250EA">
        <w:rPr>
          <w:sz w:val="24"/>
          <w:szCs w:val="24"/>
        </w:rPr>
        <w:t xml:space="preserve"> 2002, 2-3.</w:t>
      </w:r>
    </w:p>
    <w:p w:rsidR="00985DA4" w:rsidRPr="003250EA" w:rsidRDefault="00985DA4" w:rsidP="00985DA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Committee on Lesbian and Gay History Survey on LGBTQ History Careers,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June 2001,</w:t>
      </w:r>
    </w:p>
    <w:p w:rsidR="00985DA4" w:rsidRDefault="00985DA4" w:rsidP="00985DA4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</w:r>
      <w:hyperlink r:id="rId56" w:history="1">
        <w:r w:rsidRPr="00913483">
          <w:rPr>
            <w:rStyle w:val="Hyperlink"/>
            <w:sz w:val="24"/>
            <w:szCs w:val="24"/>
          </w:rPr>
          <w:t>http://clgbthistory.org/resources/reports/lgbtq-history-careers</w:t>
        </w:r>
      </w:hyperlink>
      <w:r w:rsidRPr="003250EA">
        <w:rPr>
          <w:sz w:val="24"/>
          <w:szCs w:val="24"/>
        </w:rPr>
        <w:t>.</w:t>
      </w:r>
    </w:p>
    <w:p w:rsidR="00985DA4" w:rsidRDefault="00985DA4" w:rsidP="00985DA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Committee on Lesbian and Gay History Survey on LGBTQ History Careers,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334573">
        <w:rPr>
          <w:i/>
          <w:sz w:val="24"/>
          <w:szCs w:val="24"/>
        </w:rPr>
        <w:t>Perspectives</w:t>
      </w:r>
      <w:r w:rsidRPr="003250EA">
        <w:rPr>
          <w:sz w:val="24"/>
          <w:szCs w:val="24"/>
        </w:rPr>
        <w:t xml:space="preserve"> 39, n</w:t>
      </w:r>
      <w:r>
        <w:rPr>
          <w:sz w:val="24"/>
          <w:szCs w:val="24"/>
        </w:rPr>
        <w:t xml:space="preserve">o. 5 (May 2001): 29-31, </w:t>
      </w:r>
      <w:hyperlink r:id="rId57" w:history="1">
        <w:r w:rsidRPr="00217F80">
          <w:rPr>
            <w:rStyle w:val="Hyperlink"/>
            <w:sz w:val="24"/>
            <w:szCs w:val="24"/>
          </w:rPr>
          <w:t>https://www.historians.org/research-and-publications/perspectives-on-history/may-2001/committee-on-lesbian-and-gay-history-survey-on-lgbtq-history-careers</w:t>
        </w:r>
      </w:hyperlink>
      <w:r>
        <w:rPr>
          <w:sz w:val="24"/>
          <w:szCs w:val="24"/>
        </w:rPr>
        <w:t>.</w:t>
      </w:r>
    </w:p>
    <w:p w:rsidR="003605BA" w:rsidRPr="00035616" w:rsidRDefault="00985DA4" w:rsidP="00985DA4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897016">
        <w:rPr>
          <w:sz w:val="24"/>
          <w:szCs w:val="24"/>
        </w:rPr>
        <w:t>“</w:t>
      </w:r>
      <w:r w:rsidR="00035616">
        <w:rPr>
          <w:sz w:val="24"/>
          <w:szCs w:val="24"/>
        </w:rPr>
        <w:t>Modern History</w:t>
      </w:r>
      <w:r w:rsidR="003605BA" w:rsidRPr="003250EA">
        <w:rPr>
          <w:sz w:val="24"/>
          <w:szCs w:val="24"/>
        </w:rPr>
        <w:t>,</w:t>
      </w:r>
      <w:r w:rsidR="00897016"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3128AA">
        <w:rPr>
          <w:i/>
          <w:sz w:val="24"/>
          <w:szCs w:val="24"/>
        </w:rPr>
        <w:t>Au</w:t>
      </w:r>
      <w:r w:rsidR="00035616">
        <w:rPr>
          <w:i/>
          <w:sz w:val="24"/>
          <w:szCs w:val="24"/>
        </w:rPr>
        <w:t xml:space="preserve"> </w:t>
      </w:r>
      <w:r w:rsidR="003605BA" w:rsidRPr="003128AA">
        <w:rPr>
          <w:i/>
          <w:sz w:val="24"/>
          <w:szCs w:val="24"/>
        </w:rPr>
        <w:t>Courant</w:t>
      </w:r>
      <w:r w:rsidR="003605BA" w:rsidRPr="003250EA">
        <w:rPr>
          <w:sz w:val="24"/>
          <w:szCs w:val="24"/>
        </w:rPr>
        <w:t>, Philadelphia</w:t>
      </w:r>
      <w:r w:rsidR="00990842" w:rsidRPr="003250EA">
        <w:rPr>
          <w:sz w:val="24"/>
          <w:szCs w:val="24"/>
        </w:rPr>
        <w:t>, Oct.</w:t>
      </w:r>
      <w:r w:rsidR="00DE4C06" w:rsidRPr="003250EA">
        <w:rPr>
          <w:sz w:val="24"/>
          <w:szCs w:val="24"/>
        </w:rPr>
        <w:t xml:space="preserve"> 1995, 11, 18, 21</w:t>
      </w:r>
      <w:r w:rsidR="003128AA">
        <w:rPr>
          <w:sz w:val="24"/>
          <w:szCs w:val="24"/>
        </w:rPr>
        <w:t>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Looking at Philadelphia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History of Gay Pride,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Au Courant</w:t>
      </w:r>
      <w:r w:rsidR="003605BA" w:rsidRPr="003250EA">
        <w:rPr>
          <w:sz w:val="24"/>
          <w:szCs w:val="24"/>
        </w:rPr>
        <w:t>, 31 Jan. 1995, 8.</w:t>
      </w:r>
    </w:p>
    <w:p w:rsidR="003605BA" w:rsidRPr="003128AA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Approaching Stonewall From the City of Sisterly and Brotherly Loves,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Gay Community</w:t>
      </w:r>
      <w:r w:rsidR="003128AA">
        <w:rPr>
          <w:i/>
          <w:sz w:val="24"/>
          <w:szCs w:val="24"/>
        </w:rPr>
        <w:t xml:space="preserve"> </w:t>
      </w:r>
      <w:r w:rsidR="003605BA" w:rsidRPr="00D470E2">
        <w:rPr>
          <w:i/>
          <w:sz w:val="24"/>
          <w:szCs w:val="24"/>
        </w:rPr>
        <w:t>News</w:t>
      </w:r>
      <w:r w:rsidR="003605BA" w:rsidRPr="003250EA">
        <w:rPr>
          <w:sz w:val="24"/>
          <w:szCs w:val="24"/>
        </w:rPr>
        <w:t>,</w:t>
      </w:r>
      <w:r w:rsidR="003605BA" w:rsidRPr="00222947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June 1994, 14-15, 30.</w:t>
      </w:r>
    </w:p>
    <w:p w:rsidR="003605BA" w:rsidRPr="003128AA" w:rsidRDefault="00897016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Coming Out and Going Public: A History of Lesbians and Gay Men in Philadelphia,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605BA" w:rsidRPr="003128AA">
        <w:rPr>
          <w:i/>
          <w:sz w:val="24"/>
          <w:szCs w:val="24"/>
        </w:rPr>
        <w:t xml:space="preserve">Pride </w:t>
      </w:r>
      <w:r w:rsidR="00D97058">
        <w:rPr>
          <w:i/>
          <w:sz w:val="24"/>
          <w:szCs w:val="24"/>
        </w:rPr>
        <w:t>‘</w:t>
      </w:r>
      <w:r w:rsidR="003605BA" w:rsidRPr="003128AA">
        <w:rPr>
          <w:i/>
          <w:sz w:val="24"/>
          <w:szCs w:val="24"/>
        </w:rPr>
        <w:t>93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128AA">
        <w:rPr>
          <w:i/>
          <w:sz w:val="24"/>
          <w:szCs w:val="24"/>
        </w:rPr>
        <w:tab/>
        <w:t>Program</w:t>
      </w:r>
      <w:r w:rsidRPr="003250EA">
        <w:rPr>
          <w:sz w:val="24"/>
          <w:szCs w:val="24"/>
        </w:rPr>
        <w:t xml:space="preserve"> (Philadelphia: Lesbian, Gay</w:t>
      </w:r>
      <w:r w:rsidR="00035616">
        <w:rPr>
          <w:sz w:val="24"/>
          <w:szCs w:val="24"/>
        </w:rPr>
        <w:t>,</w:t>
      </w:r>
      <w:r w:rsidRPr="003250EA">
        <w:rPr>
          <w:sz w:val="24"/>
          <w:szCs w:val="24"/>
        </w:rPr>
        <w:t xml:space="preserve"> and Bisexual Pride of the Delaware Valley, 1993),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 w:rsidRPr="003250EA">
        <w:rPr>
          <w:sz w:val="24"/>
          <w:szCs w:val="24"/>
        </w:rPr>
        <w:tab/>
        <w:t>11-19.</w:t>
      </w:r>
    </w:p>
    <w:p w:rsidR="00087D2F" w:rsidRPr="003250EA" w:rsidRDefault="00087D2F" w:rsidP="00087D2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British Gay Left,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An Interview with Jeffrey Weeks, </w:t>
      </w:r>
      <w:r w:rsidRPr="00B24C3F">
        <w:rPr>
          <w:i/>
          <w:sz w:val="24"/>
          <w:szCs w:val="24"/>
        </w:rPr>
        <w:t>Gay Community News</w:t>
      </w:r>
      <w:r w:rsidRPr="003250EA">
        <w:rPr>
          <w:sz w:val="24"/>
          <w:szCs w:val="24"/>
        </w:rPr>
        <w:t>, 30 Oct. 1988, 8-9.</w:t>
      </w:r>
    </w:p>
    <w:p w:rsidR="00087D2F" w:rsidRDefault="00087D2F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995061" w:rsidRDefault="004E10CF" w:rsidP="004E10CF">
      <w:pPr>
        <w:spacing w:line="264" w:lineRule="atLeast"/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Conference</w:t>
      </w:r>
      <w:r w:rsidR="008974CC">
        <w:rPr>
          <w:b/>
          <w:sz w:val="24"/>
          <w:szCs w:val="24"/>
        </w:rPr>
        <w:t>/Workshop</w:t>
      </w:r>
      <w:r>
        <w:rPr>
          <w:b/>
          <w:sz w:val="24"/>
          <w:szCs w:val="24"/>
        </w:rPr>
        <w:t xml:space="preserve"> </w:t>
      </w:r>
      <w:r w:rsidR="00E12A3D">
        <w:rPr>
          <w:b/>
          <w:sz w:val="24"/>
          <w:szCs w:val="24"/>
        </w:rPr>
        <w:t xml:space="preserve">Panels and </w:t>
      </w:r>
      <w:r w:rsidR="004D4901">
        <w:rPr>
          <w:b/>
          <w:sz w:val="24"/>
          <w:szCs w:val="24"/>
        </w:rPr>
        <w:t>Presentations</w:t>
      </w:r>
    </w:p>
    <w:p w:rsidR="009A74C4" w:rsidRDefault="009A74C4" w:rsidP="0072433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“Out on Campus: A History of LGBTQ+ Activism at Pennsylvania Colleges and Universities,” American Historical Association, Philadelphia, Jan. 2023.</w:t>
      </w:r>
    </w:p>
    <w:p w:rsidR="00724335" w:rsidRPr="00724335" w:rsidRDefault="00724335" w:rsidP="00724335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724335">
        <w:rPr>
          <w:sz w:val="24"/>
          <w:szCs w:val="24"/>
        </w:rPr>
        <w:t>“From Marital to Reproductive Rights: Commemorating the 50</w:t>
      </w:r>
      <w:r w:rsidRPr="00724335">
        <w:rPr>
          <w:sz w:val="24"/>
          <w:szCs w:val="24"/>
          <w:vertAlign w:val="superscript"/>
        </w:rPr>
        <w:t>th</w:t>
      </w:r>
      <w:r w:rsidRPr="00724335">
        <w:rPr>
          <w:sz w:val="24"/>
          <w:szCs w:val="24"/>
        </w:rPr>
        <w:t xml:space="preserve"> Anniversary of </w:t>
      </w:r>
      <w:r w:rsidRPr="00724335">
        <w:rPr>
          <w:i/>
          <w:sz w:val="24"/>
          <w:szCs w:val="24"/>
        </w:rPr>
        <w:t>Eisenstadt v. Baird</w:t>
      </w:r>
      <w:r>
        <w:rPr>
          <w:sz w:val="24"/>
          <w:szCs w:val="24"/>
        </w:rPr>
        <w:t>,</w:t>
      </w:r>
      <w:r w:rsidRPr="00724335">
        <w:rPr>
          <w:sz w:val="24"/>
          <w:szCs w:val="24"/>
        </w:rPr>
        <w:t>”</w:t>
      </w:r>
      <w:r>
        <w:rPr>
          <w:sz w:val="24"/>
          <w:szCs w:val="24"/>
        </w:rPr>
        <w:t xml:space="preserve"> Constitution Day Conf., San Francisco State Univ., Sep. 2022</w:t>
      </w:r>
    </w:p>
    <w:p w:rsidR="00CD25FB" w:rsidRDefault="00CD25FB" w:rsidP="0035756E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“Roundtable on Queer Pasts,” Queer History Conf</w:t>
      </w:r>
      <w:r w:rsidR="00724335">
        <w:rPr>
          <w:sz w:val="24"/>
          <w:szCs w:val="24"/>
        </w:rPr>
        <w:t>.</w:t>
      </w:r>
      <w:r>
        <w:rPr>
          <w:sz w:val="24"/>
          <w:szCs w:val="24"/>
        </w:rPr>
        <w:t>, San Francisco, June 2022.</w:t>
      </w:r>
    </w:p>
    <w:p w:rsidR="00AE6847" w:rsidRDefault="00AE6847" w:rsidP="0035756E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Pasts: A New Approach to Archives and Diversity,” Charleston Library C</w:t>
      </w:r>
      <w:r w:rsidR="00724335">
        <w:rPr>
          <w:sz w:val="24"/>
          <w:szCs w:val="24"/>
        </w:rPr>
        <w:t>onf.</w:t>
      </w:r>
      <w:r>
        <w:rPr>
          <w:sz w:val="24"/>
          <w:szCs w:val="24"/>
        </w:rPr>
        <w:t>, Charleston, Nov. 2021.</w:t>
      </w:r>
    </w:p>
    <w:p w:rsidR="002C3BF6" w:rsidRDefault="002C3BF6" w:rsidP="0035756E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“Power, Politics, and Race in the 1968 Philadelphia Study of Prison Sexual Violence,” Constitution Day Conference, San Francisco State Univ., Sep. 2021.</w:t>
      </w:r>
    </w:p>
    <w:p w:rsidR="00543310" w:rsidRDefault="00543310" w:rsidP="0035756E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“Women and Social Movements in the United States,” Organization of American Historians, Chicago, Apr. 2021.</w:t>
      </w:r>
    </w:p>
    <w:p w:rsidR="0035756E" w:rsidRPr="00DA77AB" w:rsidRDefault="0035756E" w:rsidP="0035756E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Roundtable on </w:t>
      </w:r>
      <w:r>
        <w:rPr>
          <w:i/>
          <w:sz w:val="24"/>
          <w:szCs w:val="24"/>
        </w:rPr>
        <w:t>Heterosexual Histories</w:t>
      </w:r>
      <w:r>
        <w:rPr>
          <w:sz w:val="24"/>
          <w:szCs w:val="24"/>
        </w:rPr>
        <w:t>, Univ</w:t>
      </w:r>
      <w:r w:rsidR="00724335">
        <w:rPr>
          <w:sz w:val="24"/>
          <w:szCs w:val="24"/>
        </w:rPr>
        <w:t>.</w:t>
      </w:r>
      <w:r>
        <w:rPr>
          <w:sz w:val="24"/>
          <w:szCs w:val="24"/>
        </w:rPr>
        <w:t xml:space="preserve"> Delaware, March 2001.</w:t>
      </w:r>
    </w:p>
    <w:p w:rsidR="005C40DC" w:rsidRDefault="005C40DC" w:rsidP="00797591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“Students, Sodomy, and the State: LGBT Campus Struggles in the 1970s,” History of Women, Gender, and Sexuality Seminar, Mass</w:t>
      </w:r>
      <w:r w:rsidR="00724335">
        <w:rPr>
          <w:sz w:val="24"/>
          <w:szCs w:val="24"/>
        </w:rPr>
        <w:t>.</w:t>
      </w:r>
      <w:r>
        <w:rPr>
          <w:sz w:val="24"/>
          <w:szCs w:val="24"/>
        </w:rPr>
        <w:t xml:space="preserve"> Historical Society, Oct. 2020.</w:t>
      </w:r>
    </w:p>
    <w:p w:rsidR="005C40DC" w:rsidRDefault="005C40DC" w:rsidP="00797591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Chair and Panelist, “Disability, Race, and Suffrage,” Constitution Day Conference, San Francisco State Univ., Sep. 2020.</w:t>
      </w:r>
    </w:p>
    <w:p w:rsidR="00797591" w:rsidRPr="00797591" w:rsidRDefault="00797591" w:rsidP="00797591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797591">
        <w:rPr>
          <w:sz w:val="24"/>
          <w:szCs w:val="24"/>
        </w:rPr>
        <w:t>“Heterosexual Inversions: Satire, Parody, and Comedy in the 1950s and 1960s,”</w:t>
      </w:r>
      <w:r>
        <w:rPr>
          <w:sz w:val="24"/>
          <w:szCs w:val="24"/>
        </w:rPr>
        <w:t xml:space="preserve"> American Historical Assoc</w:t>
      </w:r>
      <w:r w:rsidR="00724335">
        <w:rPr>
          <w:sz w:val="24"/>
          <w:szCs w:val="24"/>
        </w:rPr>
        <w:t>.</w:t>
      </w:r>
      <w:r>
        <w:rPr>
          <w:sz w:val="24"/>
          <w:szCs w:val="24"/>
        </w:rPr>
        <w:t>, Jan. 2020.</w:t>
      </w:r>
    </w:p>
    <w:p w:rsidR="00383101" w:rsidRDefault="0038310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bookmarkStart w:id="1" w:name="_GoBack"/>
      <w:bookmarkEnd w:id="1"/>
      <w:r>
        <w:rPr>
          <w:sz w:val="24"/>
          <w:szCs w:val="24"/>
        </w:rPr>
        <w:t>California and the Stonewall Riots,” Queer History Conference, San Francisco, June 2019.</w:t>
      </w:r>
    </w:p>
    <w:p w:rsidR="00995061" w:rsidRPr="00995061" w:rsidRDefault="0099506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Moderator and Presenter, “Interdisciplinary Perspectives on Philadelphia’s Queer Past,” Organization of American Historians, Philadelphia, Apr. 2019.</w:t>
      </w:r>
    </w:p>
    <w:p w:rsidR="00CA45CA" w:rsidRDefault="00CA45C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“Students, Sodomy, and the State: LGBT Campus Struggles in the 1970s,” Rights and Wrongs: A Constitution Day Conference at SF State, Sep. 2018.</w:t>
      </w:r>
    </w:p>
    <w:p w:rsidR="006C3FD2" w:rsidRDefault="006C3FD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“Remembering the 1987 March on Washington for Lesbian and Gay Rights,” Finding the Queer Rad</w:t>
      </w:r>
      <w:r w:rsidR="003C7B4E">
        <w:rPr>
          <w:sz w:val="24"/>
          <w:szCs w:val="24"/>
        </w:rPr>
        <w:t>ical Past Conference, Univ.</w:t>
      </w:r>
      <w:r>
        <w:rPr>
          <w:sz w:val="24"/>
          <w:szCs w:val="24"/>
        </w:rPr>
        <w:t xml:space="preserve"> Massachusetts, Amherst, Feb. 2018.</w:t>
      </w:r>
    </w:p>
    <w:p w:rsidR="00D26837" w:rsidRPr="00D26837" w:rsidRDefault="00D26837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“Intersectional Perspectives on </w:t>
      </w:r>
      <w:r>
        <w:rPr>
          <w:i/>
          <w:sz w:val="24"/>
          <w:szCs w:val="24"/>
        </w:rPr>
        <w:t>Boutilier v. Immigration and Naturalization Service</w:t>
      </w:r>
      <w:r>
        <w:rPr>
          <w:sz w:val="24"/>
          <w:szCs w:val="24"/>
        </w:rPr>
        <w:t>,” Rights and Wrongs: A Constitution Day Conference at SF State,” Sep. 2017.</w:t>
      </w:r>
    </w:p>
    <w:p w:rsidR="00656F80" w:rsidRDefault="00656F80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Moderator and Presenter, “U.S. Homophile</w:t>
      </w:r>
      <w:r w:rsidR="00CA690A">
        <w:rPr>
          <w:sz w:val="24"/>
          <w:szCs w:val="24"/>
        </w:rPr>
        <w:t xml:space="preserve"> Internationalism</w:t>
      </w:r>
      <w:r>
        <w:rPr>
          <w:sz w:val="24"/>
          <w:szCs w:val="24"/>
        </w:rPr>
        <w:t>,” Berkshire Conference on the History of Women, Genders, and Sexualities, Hempstead, NY, June 2017.</w:t>
      </w:r>
    </w:p>
    <w:p w:rsidR="00EB1868" w:rsidRDefault="00EB1868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Chair</w:t>
      </w:r>
      <w:r w:rsidR="005C40DC">
        <w:rPr>
          <w:sz w:val="24"/>
          <w:szCs w:val="24"/>
        </w:rPr>
        <w:t xml:space="preserve"> and Panelist</w:t>
      </w:r>
      <w:r>
        <w:rPr>
          <w:sz w:val="24"/>
          <w:szCs w:val="24"/>
        </w:rPr>
        <w:t xml:space="preserve">, </w:t>
      </w:r>
      <w:r w:rsidR="00897016">
        <w:rPr>
          <w:sz w:val="24"/>
          <w:szCs w:val="24"/>
        </w:rPr>
        <w:t>“</w:t>
      </w:r>
      <w:r w:rsidR="008D3CA5">
        <w:rPr>
          <w:sz w:val="24"/>
          <w:szCs w:val="24"/>
        </w:rPr>
        <w:t>Roundtable on Constitutional Law and the Presidential Election,</w:t>
      </w:r>
      <w:r w:rsidR="00897016">
        <w:rPr>
          <w:sz w:val="24"/>
          <w:szCs w:val="24"/>
        </w:rPr>
        <w:t>”</w:t>
      </w:r>
      <w:r w:rsidR="008D3CA5">
        <w:rPr>
          <w:sz w:val="24"/>
          <w:szCs w:val="24"/>
        </w:rPr>
        <w:t xml:space="preserve"> Rights and Wrongs: A Constitution Day Conference at SF State, Sep. 2016.</w:t>
      </w:r>
    </w:p>
    <w:p w:rsidR="00D930F9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D930F9">
        <w:rPr>
          <w:sz w:val="24"/>
          <w:szCs w:val="24"/>
        </w:rPr>
        <w:t>Compton</w:t>
      </w:r>
      <w:r w:rsidR="00D97058">
        <w:rPr>
          <w:sz w:val="24"/>
          <w:szCs w:val="24"/>
        </w:rPr>
        <w:t>’</w:t>
      </w:r>
      <w:r w:rsidR="00D930F9">
        <w:rPr>
          <w:sz w:val="24"/>
          <w:szCs w:val="24"/>
        </w:rPr>
        <w:t>s and the Rise of Trans Activism,</w:t>
      </w:r>
      <w:r>
        <w:rPr>
          <w:sz w:val="24"/>
          <w:szCs w:val="24"/>
        </w:rPr>
        <w:t>”</w:t>
      </w:r>
      <w:r w:rsidR="00D930F9">
        <w:rPr>
          <w:sz w:val="24"/>
          <w:szCs w:val="24"/>
        </w:rPr>
        <w:t xml:space="preserve"> Howard Grayson LGBT Elder Life Conference, San Francisco, May 2016.</w:t>
      </w:r>
    </w:p>
    <w:p w:rsidR="00AF5B85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AF5B85">
        <w:rPr>
          <w:sz w:val="24"/>
          <w:szCs w:val="24"/>
        </w:rPr>
        <w:t>U.S. Homophile Internationalism: An Online Archive and Exhibit of the 1950s and 1960s,</w:t>
      </w:r>
      <w:r>
        <w:rPr>
          <w:sz w:val="24"/>
          <w:szCs w:val="24"/>
        </w:rPr>
        <w:t>”</w:t>
      </w:r>
      <w:r w:rsidR="00AF5B85">
        <w:rPr>
          <w:sz w:val="24"/>
          <w:szCs w:val="24"/>
        </w:rPr>
        <w:t xml:space="preserve"> Gay American History @ 40 Conference, New York City, May 2016.</w:t>
      </w:r>
    </w:p>
    <w:p w:rsidR="00155608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155608">
        <w:rPr>
          <w:sz w:val="24"/>
          <w:szCs w:val="24"/>
        </w:rPr>
        <w:t>Law as Archive</w:t>
      </w:r>
      <w:r>
        <w:rPr>
          <w:sz w:val="24"/>
          <w:szCs w:val="24"/>
        </w:rPr>
        <w:t>”</w:t>
      </w:r>
      <w:r w:rsidR="00155608">
        <w:rPr>
          <w:sz w:val="24"/>
          <w:szCs w:val="24"/>
        </w:rPr>
        <w:t xml:space="preserve"> Roundtab</w:t>
      </w:r>
      <w:r w:rsidR="00A26DF0">
        <w:rPr>
          <w:sz w:val="24"/>
          <w:szCs w:val="24"/>
        </w:rPr>
        <w:t>le, American Studies Assoc.</w:t>
      </w:r>
      <w:r w:rsidR="00155608">
        <w:rPr>
          <w:sz w:val="24"/>
          <w:szCs w:val="24"/>
        </w:rPr>
        <w:t>, Toronto, Oct. 2015.</w:t>
      </w:r>
    </w:p>
    <w:p w:rsidR="00647EF9" w:rsidRPr="00C30773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EF3C69">
        <w:rPr>
          <w:sz w:val="24"/>
          <w:szCs w:val="24"/>
        </w:rPr>
        <w:t>Sex with Neighbo</w:t>
      </w:r>
      <w:r w:rsidR="00832B67">
        <w:rPr>
          <w:sz w:val="24"/>
          <w:szCs w:val="24"/>
        </w:rPr>
        <w:t xml:space="preserve">rs: Canada and Canadians in the </w:t>
      </w:r>
      <w:r w:rsidR="00D97058">
        <w:rPr>
          <w:sz w:val="24"/>
          <w:szCs w:val="24"/>
        </w:rPr>
        <w:t>‘</w:t>
      </w:r>
      <w:r w:rsidR="00832B67">
        <w:rPr>
          <w:sz w:val="24"/>
          <w:szCs w:val="24"/>
        </w:rPr>
        <w:t>U.S.</w:t>
      </w:r>
      <w:r w:rsidR="00D97058">
        <w:rPr>
          <w:sz w:val="24"/>
          <w:szCs w:val="24"/>
        </w:rPr>
        <w:t>’</w:t>
      </w:r>
      <w:r w:rsidR="00832B67">
        <w:rPr>
          <w:sz w:val="24"/>
          <w:szCs w:val="24"/>
        </w:rPr>
        <w:t xml:space="preserve"> Homophile Press,</w:t>
      </w:r>
      <w:r>
        <w:rPr>
          <w:sz w:val="24"/>
          <w:szCs w:val="24"/>
        </w:rPr>
        <w:t>”</w:t>
      </w:r>
      <w:r w:rsidR="00A26DF0">
        <w:rPr>
          <w:sz w:val="24"/>
          <w:szCs w:val="24"/>
        </w:rPr>
        <w:t xml:space="preserve"> Sexuality Studies Assoc.</w:t>
      </w:r>
      <w:r w:rsidR="00832B67">
        <w:rPr>
          <w:sz w:val="24"/>
          <w:szCs w:val="24"/>
        </w:rPr>
        <w:t>, St. Catharines (Ontario), May 2014</w:t>
      </w:r>
      <w:r w:rsidR="00EF3C69">
        <w:rPr>
          <w:sz w:val="24"/>
          <w:szCs w:val="24"/>
        </w:rPr>
        <w:t xml:space="preserve">; </w:t>
      </w:r>
      <w:r w:rsidR="00647EF9">
        <w:rPr>
          <w:sz w:val="24"/>
          <w:szCs w:val="24"/>
        </w:rPr>
        <w:t>American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Historical Assoc.</w:t>
      </w:r>
      <w:r w:rsidR="00647EF9">
        <w:rPr>
          <w:sz w:val="24"/>
          <w:szCs w:val="24"/>
        </w:rPr>
        <w:t xml:space="preserve">, </w:t>
      </w:r>
      <w:r w:rsidR="00DB23EA">
        <w:rPr>
          <w:sz w:val="24"/>
          <w:szCs w:val="24"/>
        </w:rPr>
        <w:t xml:space="preserve">Washington, D.C., </w:t>
      </w:r>
      <w:r w:rsidR="00647EF9">
        <w:rPr>
          <w:sz w:val="24"/>
          <w:szCs w:val="24"/>
        </w:rPr>
        <w:t>Jan. 2014.</w:t>
      </w:r>
    </w:p>
    <w:p w:rsidR="005D685C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664E4E">
        <w:rPr>
          <w:sz w:val="24"/>
          <w:szCs w:val="24"/>
        </w:rPr>
        <w:t>Size Matters: Power and Politics in the 1968 Philadelphia Study of Prison Sexual Violence,</w:t>
      </w:r>
      <w:r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664E4E">
        <w:rPr>
          <w:sz w:val="24"/>
          <w:szCs w:val="24"/>
        </w:rPr>
        <w:t xml:space="preserve">New Directions in </w:t>
      </w:r>
      <w:r w:rsidR="00CA690A">
        <w:rPr>
          <w:sz w:val="24"/>
          <w:szCs w:val="24"/>
        </w:rPr>
        <w:t>US Studies</w:t>
      </w:r>
      <w:r w:rsidR="00C30773">
        <w:rPr>
          <w:sz w:val="24"/>
          <w:szCs w:val="24"/>
        </w:rPr>
        <w:t xml:space="preserve">, York Univ., Oct. </w:t>
      </w:r>
      <w:r w:rsidR="00664E4E">
        <w:rPr>
          <w:sz w:val="24"/>
          <w:szCs w:val="24"/>
        </w:rPr>
        <w:t>2013</w:t>
      </w:r>
      <w:r w:rsidR="00EF3C69">
        <w:rPr>
          <w:sz w:val="24"/>
          <w:szCs w:val="24"/>
        </w:rPr>
        <w:t xml:space="preserve">; </w:t>
      </w:r>
      <w:r w:rsidR="005D685C">
        <w:rPr>
          <w:sz w:val="24"/>
          <w:szCs w:val="24"/>
        </w:rPr>
        <w:t xml:space="preserve">Sex Talk@York II, </w:t>
      </w:r>
      <w:r w:rsidR="00664E4E">
        <w:rPr>
          <w:sz w:val="24"/>
          <w:szCs w:val="24"/>
        </w:rPr>
        <w:t xml:space="preserve">York Univ., </w:t>
      </w:r>
      <w:r w:rsidR="005D685C">
        <w:rPr>
          <w:sz w:val="24"/>
          <w:szCs w:val="24"/>
        </w:rPr>
        <w:t>May 2013.</w:t>
      </w:r>
    </w:p>
    <w:p w:rsidR="0027128B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27128B">
        <w:rPr>
          <w:sz w:val="24"/>
          <w:szCs w:val="24"/>
        </w:rPr>
        <w:t>Conversations with David Rayside about Sex, Law, and Politics in Canada and the United</w:t>
      </w:r>
      <w:r w:rsidR="00C30773">
        <w:rPr>
          <w:sz w:val="24"/>
          <w:szCs w:val="24"/>
        </w:rPr>
        <w:t xml:space="preserve"> </w:t>
      </w:r>
      <w:r w:rsidR="0027128B">
        <w:rPr>
          <w:sz w:val="24"/>
          <w:szCs w:val="24"/>
        </w:rPr>
        <w:t>States,</w:t>
      </w:r>
      <w:r>
        <w:rPr>
          <w:sz w:val="24"/>
          <w:szCs w:val="24"/>
        </w:rPr>
        <w:t>”</w:t>
      </w:r>
      <w:r w:rsidR="0027128B">
        <w:rPr>
          <w:sz w:val="24"/>
          <w:szCs w:val="24"/>
        </w:rPr>
        <w:t xml:space="preserve"> Contemporary Currents in Sexual Diversity Politics: A Symposium in Honor</w:t>
      </w:r>
      <w:r w:rsidR="00C30773">
        <w:rPr>
          <w:sz w:val="24"/>
          <w:szCs w:val="24"/>
        </w:rPr>
        <w:t xml:space="preserve"> </w:t>
      </w:r>
      <w:r w:rsidR="0027128B">
        <w:rPr>
          <w:sz w:val="24"/>
          <w:szCs w:val="24"/>
        </w:rPr>
        <w:t>of David Rayside, Univ. Toronto, Mar. 2013.</w:t>
      </w:r>
    </w:p>
    <w:p w:rsidR="004E3F91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4E3F91">
        <w:rPr>
          <w:sz w:val="24"/>
          <w:szCs w:val="24"/>
        </w:rPr>
        <w:t>Progress Report for the AHA</w:t>
      </w:r>
      <w:r w:rsidR="00D97058">
        <w:rPr>
          <w:sz w:val="24"/>
          <w:szCs w:val="24"/>
        </w:rPr>
        <w:t>’</w:t>
      </w:r>
      <w:r w:rsidR="004E3F91">
        <w:rPr>
          <w:sz w:val="24"/>
          <w:szCs w:val="24"/>
        </w:rPr>
        <w:t>s LGBTQ Historians Task Force,</w:t>
      </w:r>
      <w:r>
        <w:rPr>
          <w:sz w:val="24"/>
          <w:szCs w:val="24"/>
        </w:rPr>
        <w:t>”</w:t>
      </w:r>
      <w:r w:rsidR="004E3F91">
        <w:rPr>
          <w:sz w:val="24"/>
          <w:szCs w:val="24"/>
        </w:rPr>
        <w:t xml:space="preserve"> American Historical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Assoc.</w:t>
      </w:r>
      <w:r w:rsidR="004E3F91">
        <w:rPr>
          <w:sz w:val="24"/>
          <w:szCs w:val="24"/>
        </w:rPr>
        <w:t>, Boston, Jan. 2011.</w:t>
      </w:r>
    </w:p>
    <w:p w:rsidR="00017C36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17C36">
        <w:rPr>
          <w:sz w:val="24"/>
          <w:szCs w:val="24"/>
        </w:rPr>
        <w:t>Encountering the Past, Present, and Future of Same-Sex Marriage,</w:t>
      </w:r>
      <w:r>
        <w:rPr>
          <w:sz w:val="24"/>
          <w:szCs w:val="24"/>
        </w:rPr>
        <w:t>”</w:t>
      </w:r>
      <w:r w:rsidR="00017C36">
        <w:rPr>
          <w:sz w:val="24"/>
          <w:szCs w:val="24"/>
        </w:rPr>
        <w:t xml:space="preserve"> and Chair, </w:t>
      </w:r>
      <w:r>
        <w:rPr>
          <w:sz w:val="24"/>
          <w:szCs w:val="24"/>
        </w:rPr>
        <w:t>“</w:t>
      </w:r>
      <w:r w:rsidR="00017C36">
        <w:rPr>
          <w:sz w:val="24"/>
          <w:szCs w:val="24"/>
        </w:rPr>
        <w:t>Land of the Free and Home of the Brave: Same-Sex Marriage in Canada,</w:t>
      </w:r>
      <w:r>
        <w:rPr>
          <w:sz w:val="24"/>
          <w:szCs w:val="24"/>
        </w:rPr>
        <w:t>”</w:t>
      </w:r>
      <w:r w:rsidR="00017C36">
        <w:rPr>
          <w:sz w:val="24"/>
          <w:szCs w:val="24"/>
        </w:rPr>
        <w:t xml:space="preserve"> American Historical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Assoc.</w:t>
      </w:r>
      <w:r w:rsidR="00017C36">
        <w:rPr>
          <w:sz w:val="24"/>
          <w:szCs w:val="24"/>
        </w:rPr>
        <w:t>, San Diego, Jan. 2010.</w:t>
      </w:r>
    </w:p>
    <w:p w:rsidR="00614DF4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614DF4" w:rsidRPr="003250EA">
        <w:rPr>
          <w:sz w:val="24"/>
          <w:szCs w:val="24"/>
        </w:rPr>
        <w:t>Race, Class, and the U.S. Supreme Court</w:t>
      </w:r>
      <w:r w:rsidR="00D97058">
        <w:rPr>
          <w:sz w:val="24"/>
          <w:szCs w:val="24"/>
        </w:rPr>
        <w:t>’</w:t>
      </w:r>
      <w:r w:rsidR="00614DF4" w:rsidRPr="003250EA">
        <w:rPr>
          <w:sz w:val="24"/>
          <w:szCs w:val="24"/>
        </w:rPr>
        <w:t>s Doctrine of Heteronormative Supremacy,</w:t>
      </w:r>
      <w:r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614DF4" w:rsidRPr="003250EA">
        <w:rPr>
          <w:sz w:val="24"/>
          <w:szCs w:val="24"/>
        </w:rPr>
        <w:t>Connexions: A Working Conference on Race and Sex in North America,</w:t>
      </w:r>
      <w:r>
        <w:rPr>
          <w:sz w:val="24"/>
          <w:szCs w:val="24"/>
        </w:rPr>
        <w:t>”</w:t>
      </w:r>
      <w:r w:rsidR="00614DF4" w:rsidRPr="003250EA">
        <w:rPr>
          <w:sz w:val="24"/>
          <w:szCs w:val="24"/>
        </w:rPr>
        <w:t xml:space="preserve"> New York</w:t>
      </w:r>
      <w:r w:rsidR="00C30773">
        <w:rPr>
          <w:sz w:val="24"/>
          <w:szCs w:val="24"/>
        </w:rPr>
        <w:t xml:space="preserve"> </w:t>
      </w:r>
      <w:r w:rsidR="00614DF4" w:rsidRPr="003250EA">
        <w:rPr>
          <w:sz w:val="24"/>
          <w:szCs w:val="24"/>
        </w:rPr>
        <w:t>Univ., Nov. 2008.</w:t>
      </w:r>
    </w:p>
    <w:p w:rsidR="00D507BD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D507BD" w:rsidRPr="003250EA">
        <w:rPr>
          <w:sz w:val="24"/>
          <w:szCs w:val="24"/>
        </w:rPr>
        <w:t>Jonathan Ned Katz Murdered Me: History and Suicide,</w:t>
      </w:r>
      <w:r>
        <w:rPr>
          <w:sz w:val="24"/>
          <w:szCs w:val="24"/>
        </w:rPr>
        <w:t>”</w:t>
      </w:r>
      <w:r w:rsidR="00D507BD" w:rsidRPr="003250EA">
        <w:rPr>
          <w:sz w:val="24"/>
          <w:szCs w:val="24"/>
        </w:rPr>
        <w:t xml:space="preserve"> Organization of American Historians,</w:t>
      </w:r>
      <w:r w:rsidR="00C30773">
        <w:rPr>
          <w:sz w:val="24"/>
          <w:szCs w:val="24"/>
        </w:rPr>
        <w:t xml:space="preserve"> </w:t>
      </w:r>
      <w:r w:rsidR="00D507BD" w:rsidRPr="003250EA">
        <w:rPr>
          <w:sz w:val="24"/>
          <w:szCs w:val="24"/>
        </w:rPr>
        <w:t>New York</w:t>
      </w:r>
      <w:r w:rsidR="00990842" w:rsidRPr="003250EA">
        <w:rPr>
          <w:sz w:val="24"/>
          <w:szCs w:val="24"/>
        </w:rPr>
        <w:t>, Mar.</w:t>
      </w:r>
      <w:r w:rsidR="00D507BD" w:rsidRPr="003250EA">
        <w:rPr>
          <w:sz w:val="24"/>
          <w:szCs w:val="24"/>
        </w:rPr>
        <w:t xml:space="preserve"> 2008.</w:t>
      </w:r>
    </w:p>
    <w:p w:rsidR="00602E08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602E08" w:rsidRPr="003250EA">
        <w:rPr>
          <w:sz w:val="24"/>
          <w:szCs w:val="24"/>
        </w:rPr>
        <w:t xml:space="preserve">Defending a Psychopathic Gay Alien: Genealogies of Legal Strategy in </w:t>
      </w:r>
      <w:r w:rsidR="00602E08" w:rsidRPr="00C30773">
        <w:rPr>
          <w:i/>
          <w:sz w:val="24"/>
          <w:szCs w:val="24"/>
        </w:rPr>
        <w:t>Boutilier v. the INS</w:t>
      </w:r>
      <w:r w:rsidR="00C30773">
        <w:rPr>
          <w:sz w:val="24"/>
          <w:szCs w:val="24"/>
        </w:rPr>
        <w:t>,</w:t>
      </w:r>
      <w:r w:rsidR="004E10CF"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602E08" w:rsidRPr="003250EA">
        <w:rPr>
          <w:sz w:val="24"/>
          <w:szCs w:val="24"/>
        </w:rPr>
        <w:t>Committee on Lesbian and Gay History</w:t>
      </w:r>
      <w:r w:rsidR="00A26DF0">
        <w:rPr>
          <w:sz w:val="24"/>
          <w:szCs w:val="24"/>
        </w:rPr>
        <w:t>/American Historical Assoc.</w:t>
      </w:r>
      <w:r w:rsidR="00602E08" w:rsidRPr="003250EA">
        <w:rPr>
          <w:sz w:val="24"/>
          <w:szCs w:val="24"/>
        </w:rPr>
        <w:t>, Washington, D.C.</w:t>
      </w:r>
      <w:r w:rsidR="00A943B7" w:rsidRPr="003250EA">
        <w:rPr>
          <w:sz w:val="24"/>
          <w:szCs w:val="24"/>
        </w:rPr>
        <w:t>, Jan.</w:t>
      </w:r>
      <w:r w:rsidR="00602E08" w:rsidRPr="003250EA">
        <w:rPr>
          <w:sz w:val="24"/>
          <w:szCs w:val="24"/>
        </w:rPr>
        <w:t xml:space="preserve"> 2008</w:t>
      </w:r>
      <w:r w:rsidR="00EF3C69">
        <w:rPr>
          <w:sz w:val="24"/>
          <w:szCs w:val="24"/>
        </w:rPr>
        <w:t xml:space="preserve">; </w:t>
      </w:r>
      <w:r w:rsidR="00EF3C69" w:rsidRPr="003250EA">
        <w:rPr>
          <w:sz w:val="24"/>
          <w:szCs w:val="24"/>
        </w:rPr>
        <w:t>Sex Talk Conference, York Univ., Apr.</w:t>
      </w:r>
      <w:r w:rsidR="00EF3C69">
        <w:rPr>
          <w:sz w:val="24"/>
          <w:szCs w:val="24"/>
        </w:rPr>
        <w:t xml:space="preserve"> 2007.</w:t>
      </w:r>
    </w:p>
    <w:p w:rsidR="003D20E4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D20E4" w:rsidRPr="003250EA">
        <w:rPr>
          <w:sz w:val="24"/>
          <w:szCs w:val="24"/>
        </w:rPr>
        <w:t>The Future of LGBT, Queer, and Sexuality Studies,</w:t>
      </w:r>
      <w:r>
        <w:rPr>
          <w:sz w:val="24"/>
          <w:szCs w:val="24"/>
        </w:rPr>
        <w:t>”</w:t>
      </w:r>
      <w:r w:rsidR="003D20E4" w:rsidRPr="003250EA">
        <w:rPr>
          <w:sz w:val="24"/>
          <w:szCs w:val="24"/>
        </w:rPr>
        <w:t xml:space="preserve"> Yale Univ.</w:t>
      </w:r>
      <w:r w:rsidR="00A943B7" w:rsidRPr="003250EA">
        <w:rPr>
          <w:sz w:val="24"/>
          <w:szCs w:val="24"/>
        </w:rPr>
        <w:t>, Nov.</w:t>
      </w:r>
      <w:r w:rsidR="003D20E4" w:rsidRPr="003250EA">
        <w:rPr>
          <w:sz w:val="24"/>
          <w:szCs w:val="24"/>
        </w:rPr>
        <w:t xml:space="preserve"> 2007.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New Directions in U.S. and Canadian LGBT Urban History,</w:t>
      </w:r>
      <w:r>
        <w:rPr>
          <w:sz w:val="24"/>
          <w:szCs w:val="24"/>
        </w:rPr>
        <w:t>”</w:t>
      </w:r>
      <w:r w:rsidR="00A26DF0">
        <w:rPr>
          <w:sz w:val="24"/>
          <w:szCs w:val="24"/>
        </w:rPr>
        <w:t xml:space="preserve"> Canadian Historical Assoc.</w:t>
      </w:r>
      <w:r w:rsidR="003605BA" w:rsidRPr="003250EA">
        <w:rPr>
          <w:sz w:val="24"/>
          <w:szCs w:val="24"/>
        </w:rPr>
        <w:t>, Toronto, May 2006.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Post-Tenure Lavender Blues,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American Historical </w:t>
      </w:r>
      <w:r w:rsidR="00A26DF0">
        <w:rPr>
          <w:sz w:val="24"/>
          <w:szCs w:val="24"/>
        </w:rPr>
        <w:t>Assoc.</w:t>
      </w:r>
      <w:r w:rsidR="00A943B7" w:rsidRPr="003250EA">
        <w:rPr>
          <w:sz w:val="24"/>
          <w:szCs w:val="24"/>
        </w:rPr>
        <w:t>, Philadelphia, Jan.</w:t>
      </w:r>
      <w:r w:rsidR="003605BA" w:rsidRPr="003250EA">
        <w:rPr>
          <w:sz w:val="24"/>
          <w:szCs w:val="24"/>
        </w:rPr>
        <w:t xml:space="preserve"> 2006.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The Queering of Lesbian/Gay Legal History,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Queer Matters Conference, Kings College London, May 2004</w:t>
      </w:r>
      <w:r w:rsidR="00EF3C69">
        <w:rPr>
          <w:sz w:val="24"/>
          <w:szCs w:val="24"/>
        </w:rPr>
        <w:t xml:space="preserve">; </w:t>
      </w:r>
      <w:r w:rsidR="00EF3C69" w:rsidRPr="003250EA">
        <w:rPr>
          <w:sz w:val="24"/>
          <w:szCs w:val="24"/>
        </w:rPr>
        <w:t>Organization of American Historians, Boston, Apr.</w:t>
      </w:r>
      <w:r w:rsidR="00EF3C69">
        <w:rPr>
          <w:sz w:val="24"/>
          <w:szCs w:val="24"/>
        </w:rPr>
        <w:t xml:space="preserve"> 2004.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New Directions in the History of North American Sexualities,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Endnote Address, Symposium on North America</w:t>
      </w:r>
      <w:r w:rsidR="00CA690A">
        <w:rPr>
          <w:sz w:val="24"/>
          <w:szCs w:val="24"/>
        </w:rPr>
        <w:t>n Sexualities</w:t>
      </w:r>
      <w:r w:rsidR="003605BA" w:rsidRPr="003250EA">
        <w:rPr>
          <w:sz w:val="24"/>
          <w:szCs w:val="24"/>
        </w:rPr>
        <w:t xml:space="preserve">, Univ. </w:t>
      </w:r>
      <w:r w:rsidR="00A943B7" w:rsidRPr="003250EA">
        <w:rPr>
          <w:sz w:val="24"/>
          <w:szCs w:val="24"/>
        </w:rPr>
        <w:t>Massachusetts, Amherst, Apr.</w:t>
      </w:r>
      <w:r w:rsidR="003605BA" w:rsidRPr="003250EA">
        <w:rPr>
          <w:sz w:val="24"/>
          <w:szCs w:val="24"/>
        </w:rPr>
        <w:t xml:space="preserve"> 2004.</w:t>
      </w:r>
      <w:r w:rsidR="003605BA" w:rsidRPr="003250EA">
        <w:rPr>
          <w:sz w:val="24"/>
          <w:szCs w:val="24"/>
        </w:rPr>
        <w:tab/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State of the Field: History of Sexuality,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</w:t>
      </w:r>
      <w:r w:rsidR="003D20A3">
        <w:rPr>
          <w:sz w:val="24"/>
          <w:szCs w:val="24"/>
        </w:rPr>
        <w:t xml:space="preserve">Organization </w:t>
      </w:r>
      <w:r w:rsidR="003605BA" w:rsidRPr="003250EA">
        <w:rPr>
          <w:sz w:val="24"/>
          <w:szCs w:val="24"/>
        </w:rPr>
        <w:t>of American Historians, Boston</w:t>
      </w:r>
      <w:r w:rsidR="00A943B7" w:rsidRPr="003250EA">
        <w:rPr>
          <w:sz w:val="24"/>
          <w:szCs w:val="24"/>
        </w:rPr>
        <w:t>, Apr.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2004.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 xml:space="preserve">Securing the National Body: A Roundtable </w:t>
      </w:r>
      <w:r w:rsidR="004E10CF">
        <w:rPr>
          <w:sz w:val="24"/>
          <w:szCs w:val="24"/>
        </w:rPr>
        <w:t>on Cold War Immigration Policy,”</w:t>
      </w:r>
      <w:r w:rsidR="00A26DF0">
        <w:rPr>
          <w:sz w:val="24"/>
          <w:szCs w:val="24"/>
        </w:rPr>
        <w:t xml:space="preserve"> American Studies Assoc.</w:t>
      </w:r>
      <w:r w:rsidR="003605BA" w:rsidRPr="003250EA">
        <w:rPr>
          <w:sz w:val="24"/>
          <w:szCs w:val="24"/>
        </w:rPr>
        <w:t>, Hartford</w:t>
      </w:r>
      <w:r w:rsidR="00A943B7" w:rsidRPr="003250EA">
        <w:rPr>
          <w:sz w:val="24"/>
          <w:szCs w:val="24"/>
        </w:rPr>
        <w:t>, Oct.</w:t>
      </w:r>
      <w:r w:rsidR="003605BA" w:rsidRPr="003250EA">
        <w:rPr>
          <w:sz w:val="24"/>
          <w:szCs w:val="24"/>
        </w:rPr>
        <w:t xml:space="preserve"> 2003.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Inventing Rights and Wrongs: Rulings, Reception, and Revolution on the U.S. Supreme Court, 1965-1973,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Sexual Worlds, Political Cultures Conference, Social Science Research Council, Washington, D.C.</w:t>
      </w:r>
      <w:r w:rsidR="00A943B7" w:rsidRPr="003250EA">
        <w:rPr>
          <w:sz w:val="24"/>
          <w:szCs w:val="24"/>
        </w:rPr>
        <w:t>, Oct.</w:t>
      </w:r>
      <w:r w:rsidR="003605BA" w:rsidRPr="003250EA">
        <w:rPr>
          <w:sz w:val="24"/>
          <w:szCs w:val="24"/>
        </w:rPr>
        <w:t xml:space="preserve"> 2003</w:t>
      </w:r>
      <w:r w:rsidR="00EF3C69">
        <w:rPr>
          <w:sz w:val="24"/>
          <w:szCs w:val="24"/>
        </w:rPr>
        <w:t xml:space="preserve">; </w:t>
      </w:r>
      <w:r w:rsidR="0045675A" w:rsidRPr="003250EA">
        <w:rPr>
          <w:sz w:val="24"/>
          <w:szCs w:val="24"/>
        </w:rPr>
        <w:t>Canadian Les</w:t>
      </w:r>
      <w:r w:rsidR="0045675A">
        <w:rPr>
          <w:sz w:val="24"/>
          <w:szCs w:val="24"/>
        </w:rPr>
        <w:t>bian and Gay Studies Assoc.</w:t>
      </w:r>
      <w:r w:rsidR="0045675A" w:rsidRPr="003250EA">
        <w:rPr>
          <w:sz w:val="24"/>
          <w:szCs w:val="24"/>
        </w:rPr>
        <w:t xml:space="preserve"> Conference,</w:t>
      </w:r>
      <w:r w:rsidR="0045675A">
        <w:rPr>
          <w:sz w:val="24"/>
          <w:szCs w:val="24"/>
        </w:rPr>
        <w:t xml:space="preserve">” Halifax, June 2003; </w:t>
      </w:r>
      <w:r w:rsidR="003605BA" w:rsidRPr="003250EA">
        <w:rPr>
          <w:sz w:val="24"/>
          <w:szCs w:val="24"/>
        </w:rPr>
        <w:t>The 1950s and 1960s in North America Conference, Wesleyan Univ.</w:t>
      </w:r>
      <w:r w:rsidR="00A943B7" w:rsidRPr="003250EA">
        <w:rPr>
          <w:sz w:val="24"/>
          <w:szCs w:val="24"/>
        </w:rPr>
        <w:t>, Apr.</w:t>
      </w:r>
      <w:r w:rsidR="003605BA" w:rsidRPr="003250EA">
        <w:rPr>
          <w:sz w:val="24"/>
          <w:szCs w:val="24"/>
        </w:rPr>
        <w:t xml:space="preserve"> 2003.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3605BA" w:rsidRPr="003250EA">
        <w:rPr>
          <w:sz w:val="24"/>
          <w:szCs w:val="24"/>
        </w:rPr>
        <w:t>Sexuality Studies: The Academic Stakes,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Hearts and Minds: Sexuality and Education Conference, Univ. Toronto</w:t>
      </w:r>
      <w:r w:rsidR="00A943B7" w:rsidRPr="003250EA">
        <w:rPr>
          <w:sz w:val="24"/>
          <w:szCs w:val="24"/>
        </w:rPr>
        <w:t>, Mar.</w:t>
      </w:r>
      <w:r w:rsidR="003605BA" w:rsidRPr="003250EA">
        <w:rPr>
          <w:sz w:val="24"/>
          <w:szCs w:val="24"/>
        </w:rPr>
        <w:t xml:space="preserve"> 2003.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Inventing Sexual Rights and Wrongs: Media Responses to U.S. Supreme Court Rulings, 1965-1973,</w:t>
      </w:r>
      <w:r>
        <w:rPr>
          <w:sz w:val="24"/>
          <w:szCs w:val="24"/>
        </w:rPr>
        <w:t>”</w:t>
      </w:r>
      <w:r w:rsidR="00A26DF0">
        <w:rPr>
          <w:sz w:val="24"/>
          <w:szCs w:val="24"/>
        </w:rPr>
        <w:t xml:space="preserve"> American Historical Assoc.</w:t>
      </w:r>
      <w:r w:rsidR="003605BA" w:rsidRPr="003250EA">
        <w:rPr>
          <w:sz w:val="24"/>
          <w:szCs w:val="24"/>
        </w:rPr>
        <w:t>, San Francisco</w:t>
      </w:r>
      <w:r w:rsidR="00A943B7" w:rsidRPr="003250EA">
        <w:rPr>
          <w:sz w:val="24"/>
          <w:szCs w:val="24"/>
        </w:rPr>
        <w:t>, Jan.</w:t>
      </w:r>
      <w:r w:rsidR="003605BA" w:rsidRPr="003250EA">
        <w:rPr>
          <w:sz w:val="24"/>
          <w:szCs w:val="24"/>
        </w:rPr>
        <w:t xml:space="preserve"> 2002.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 xml:space="preserve">Policing Borders: </w:t>
      </w:r>
      <w:r w:rsidR="003605BA" w:rsidRPr="005E06D8">
        <w:rPr>
          <w:i/>
          <w:sz w:val="24"/>
          <w:szCs w:val="24"/>
        </w:rPr>
        <w:t>Boutilier</w:t>
      </w:r>
      <w:r w:rsidR="003605BA" w:rsidRPr="003250EA">
        <w:rPr>
          <w:sz w:val="24"/>
          <w:szCs w:val="24"/>
        </w:rPr>
        <w:t xml:space="preserve"> and the U.S. Supreme Court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Sexual Revolution, 1965</w:t>
      </w:r>
      <w:r w:rsidR="003605BA" w:rsidRPr="003250EA">
        <w:rPr>
          <w:sz w:val="24"/>
          <w:szCs w:val="24"/>
        </w:rPr>
        <w:noBreakHyphen/>
        <w:t>1973,</w:t>
      </w:r>
      <w:r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Canadian Assoc.</w:t>
      </w:r>
      <w:r w:rsidR="003605BA" w:rsidRPr="003250EA">
        <w:rPr>
          <w:sz w:val="24"/>
          <w:szCs w:val="24"/>
        </w:rPr>
        <w:t xml:space="preserve"> for American Studies, Toronto</w:t>
      </w:r>
      <w:r w:rsidR="00A943B7" w:rsidRPr="003250EA">
        <w:rPr>
          <w:sz w:val="24"/>
          <w:szCs w:val="24"/>
        </w:rPr>
        <w:t>, Oct.</w:t>
      </w:r>
      <w:r w:rsidR="003605BA" w:rsidRPr="003250EA">
        <w:rPr>
          <w:sz w:val="24"/>
          <w:szCs w:val="24"/>
        </w:rPr>
        <w:t xml:space="preserve"> 2001.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Roundtable: From San Fran to Philly, Toronto to Buffalo, and Points South: A Conversation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on the Future of the Queer Community History,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The Future of the Queer Past Conference, Univ. Chicago,</w:t>
      </w:r>
      <w:r w:rsidR="00C30773">
        <w:rPr>
          <w:sz w:val="24"/>
          <w:szCs w:val="24"/>
        </w:rPr>
        <w:t xml:space="preserve"> </w:t>
      </w:r>
      <w:r w:rsidR="00A943B7" w:rsidRPr="003250EA">
        <w:rPr>
          <w:sz w:val="24"/>
          <w:szCs w:val="24"/>
        </w:rPr>
        <w:t>Sept.</w:t>
      </w:r>
      <w:r w:rsidR="003605BA" w:rsidRPr="003250EA">
        <w:rPr>
          <w:sz w:val="24"/>
          <w:szCs w:val="24"/>
        </w:rPr>
        <w:t xml:space="preserve"> 2000.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Monica, Bill, History, and Sex,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Historians and Their Audiences Conference, York Univ.,</w:t>
      </w:r>
      <w:r w:rsidR="00C30773">
        <w:rPr>
          <w:sz w:val="24"/>
          <w:szCs w:val="24"/>
        </w:rPr>
        <w:t xml:space="preserve"> </w:t>
      </w:r>
      <w:r w:rsidR="00A943B7" w:rsidRPr="003250EA">
        <w:rPr>
          <w:sz w:val="24"/>
          <w:szCs w:val="24"/>
        </w:rPr>
        <w:t>Apr.</w:t>
      </w:r>
      <w:r w:rsidR="003605BA" w:rsidRPr="003250EA">
        <w:rPr>
          <w:sz w:val="24"/>
          <w:szCs w:val="24"/>
        </w:rPr>
        <w:t xml:space="preserve"> 2000.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The U.S. Supreme Court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Sexual Revolution? 1965-1973,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Organization of American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Historians, St. Louis</w:t>
      </w:r>
      <w:r w:rsidR="00A943B7" w:rsidRPr="003250EA">
        <w:rPr>
          <w:sz w:val="24"/>
          <w:szCs w:val="24"/>
        </w:rPr>
        <w:t>, Apr.</w:t>
      </w:r>
      <w:r w:rsidR="003605BA" w:rsidRPr="003250EA">
        <w:rPr>
          <w:sz w:val="24"/>
          <w:szCs w:val="24"/>
        </w:rPr>
        <w:t xml:space="preserve"> 2000</w:t>
      </w:r>
      <w:r w:rsidR="0045675A">
        <w:rPr>
          <w:sz w:val="24"/>
          <w:szCs w:val="24"/>
        </w:rPr>
        <w:t>; American Studies Assoc.</w:t>
      </w:r>
      <w:r w:rsidR="0045675A" w:rsidRPr="003250EA">
        <w:rPr>
          <w:sz w:val="24"/>
          <w:szCs w:val="24"/>
        </w:rPr>
        <w:t>,</w:t>
      </w:r>
      <w:r w:rsidR="0045675A">
        <w:rPr>
          <w:sz w:val="24"/>
          <w:szCs w:val="24"/>
        </w:rPr>
        <w:t xml:space="preserve"> </w:t>
      </w:r>
      <w:r w:rsidR="0045675A" w:rsidRPr="003250EA">
        <w:rPr>
          <w:sz w:val="24"/>
          <w:szCs w:val="24"/>
        </w:rPr>
        <w:t>Montreal, Oct. 1999.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The Future of the Committee on Lesbian and Gay History,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Committee on Lesbian and Gay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History</w:t>
      </w:r>
      <w:r w:rsidR="00A26DF0">
        <w:rPr>
          <w:sz w:val="24"/>
          <w:szCs w:val="24"/>
        </w:rPr>
        <w:t>/American Historical Assoc.</w:t>
      </w:r>
      <w:r w:rsidRPr="003250EA">
        <w:rPr>
          <w:sz w:val="24"/>
          <w:szCs w:val="24"/>
        </w:rPr>
        <w:t>, Chicago</w:t>
      </w:r>
      <w:r w:rsidR="00A943B7" w:rsidRPr="003250EA">
        <w:rPr>
          <w:sz w:val="24"/>
          <w:szCs w:val="24"/>
        </w:rPr>
        <w:t>, Jan.</w:t>
      </w:r>
      <w:r w:rsidRPr="003250EA">
        <w:rPr>
          <w:sz w:val="24"/>
          <w:szCs w:val="24"/>
        </w:rPr>
        <w:t xml:space="preserve"> 2000.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Courting Respectability in the Sexual Revolution, 1965-1973,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American Society for Legal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History, Toronto</w:t>
      </w:r>
      <w:r w:rsidR="00A943B7" w:rsidRPr="003250EA">
        <w:rPr>
          <w:sz w:val="24"/>
          <w:szCs w:val="24"/>
        </w:rPr>
        <w:t>, Oct.</w:t>
      </w:r>
      <w:r w:rsidR="003605BA" w:rsidRPr="003250EA">
        <w:rPr>
          <w:sz w:val="24"/>
          <w:szCs w:val="24"/>
        </w:rPr>
        <w:t xml:space="preserve"> 1999.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Roundtable - Sexuality and the State: The Scholar as Activist,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Organization of American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Historians, Toronto</w:t>
      </w:r>
      <w:r w:rsidR="00A943B7" w:rsidRPr="003250EA">
        <w:rPr>
          <w:sz w:val="24"/>
          <w:szCs w:val="24"/>
        </w:rPr>
        <w:t>, Apr.</w:t>
      </w:r>
      <w:r w:rsidR="003605BA" w:rsidRPr="003250EA">
        <w:rPr>
          <w:sz w:val="24"/>
          <w:szCs w:val="24"/>
        </w:rPr>
        <w:t xml:space="preserve"> 1999.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City of Sisterly and Brotherly Loves,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Conference to Celebrate 25 Years of Women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Studies at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the Univ</w:t>
      </w:r>
      <w:r w:rsidR="00021797">
        <w:rPr>
          <w:sz w:val="24"/>
          <w:szCs w:val="24"/>
        </w:rPr>
        <w:t>ersity</w:t>
      </w:r>
      <w:r w:rsidRPr="003250EA">
        <w:rPr>
          <w:sz w:val="24"/>
          <w:szCs w:val="24"/>
        </w:rPr>
        <w:t xml:space="preserve"> of Pennsylvania, Univ.</w:t>
      </w:r>
      <w:r w:rsidR="00021797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Pennsylvania</w:t>
      </w:r>
      <w:r w:rsidR="00A943B7" w:rsidRPr="003250EA">
        <w:rPr>
          <w:sz w:val="24"/>
          <w:szCs w:val="24"/>
        </w:rPr>
        <w:t>, Sept.</w:t>
      </w:r>
      <w:r w:rsidRPr="003250EA">
        <w:rPr>
          <w:sz w:val="24"/>
          <w:szCs w:val="24"/>
        </w:rPr>
        <w:t xml:space="preserve"> 1998.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Your Place or Mine?: Lesbian and Gay Geographies in Postwar Philadelphia History,</w:t>
      </w:r>
      <w:r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Pennsylvania History Assoc.</w:t>
      </w:r>
      <w:r w:rsidR="003605BA" w:rsidRPr="003250EA">
        <w:rPr>
          <w:sz w:val="24"/>
          <w:szCs w:val="24"/>
        </w:rPr>
        <w:t>, Philadelphia</w:t>
      </w:r>
      <w:r w:rsidR="00A943B7" w:rsidRPr="003250EA">
        <w:rPr>
          <w:sz w:val="24"/>
          <w:szCs w:val="24"/>
        </w:rPr>
        <w:t>, Nov.</w:t>
      </w:r>
      <w:r w:rsidR="003605BA" w:rsidRPr="003250EA">
        <w:rPr>
          <w:sz w:val="24"/>
          <w:szCs w:val="24"/>
        </w:rPr>
        <w:t xml:space="preserve"> 1997</w:t>
      </w:r>
      <w:r w:rsidR="0045675A">
        <w:rPr>
          <w:sz w:val="24"/>
          <w:szCs w:val="24"/>
        </w:rPr>
        <w:t>; American Historical Assoc.</w:t>
      </w:r>
      <w:r w:rsidR="0045675A" w:rsidRPr="003250EA">
        <w:rPr>
          <w:sz w:val="24"/>
          <w:szCs w:val="24"/>
        </w:rPr>
        <w:t>, New York, Jan. 1997.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D97058">
        <w:rPr>
          <w:sz w:val="24"/>
          <w:szCs w:val="24"/>
        </w:rPr>
        <w:t>‘</w:t>
      </w:r>
      <w:r w:rsidR="003605BA" w:rsidRPr="003250EA">
        <w:rPr>
          <w:sz w:val="24"/>
          <w:szCs w:val="24"/>
        </w:rPr>
        <w:t>Philadelphia Freedom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: Lesbian and Gay Patriots, Protesters, and Profiteers at the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Bicentennial,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Organization of American Historians, San Francisco</w:t>
      </w:r>
      <w:r w:rsidR="00A943B7" w:rsidRPr="003250EA">
        <w:rPr>
          <w:sz w:val="24"/>
          <w:szCs w:val="24"/>
        </w:rPr>
        <w:t>, Apr.</w:t>
      </w:r>
      <w:r w:rsidR="003605BA" w:rsidRPr="003250EA">
        <w:rPr>
          <w:sz w:val="24"/>
          <w:szCs w:val="24"/>
        </w:rPr>
        <w:t xml:space="preserve"> 1997.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The Politics of Lesbian History: Social Movements, Everyday Resistance, and Community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Culture in Philadelphia,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America</w:t>
      </w:r>
      <w:r w:rsidR="00A26DF0">
        <w:rPr>
          <w:sz w:val="24"/>
          <w:szCs w:val="24"/>
        </w:rPr>
        <w:t>n Historical Assoc.</w:t>
      </w:r>
      <w:r w:rsidR="003605BA" w:rsidRPr="003250EA">
        <w:rPr>
          <w:sz w:val="24"/>
          <w:szCs w:val="24"/>
        </w:rPr>
        <w:t>, Atlanta</w:t>
      </w:r>
      <w:r w:rsidR="00A943B7" w:rsidRPr="003250EA">
        <w:rPr>
          <w:sz w:val="24"/>
          <w:szCs w:val="24"/>
        </w:rPr>
        <w:t>, Jan.</w:t>
      </w:r>
      <w:r w:rsidR="003605BA" w:rsidRPr="003250EA">
        <w:rPr>
          <w:sz w:val="24"/>
          <w:szCs w:val="24"/>
        </w:rPr>
        <w:t xml:space="preserve"> 1996</w:t>
      </w:r>
      <w:r w:rsidR="0045675A">
        <w:rPr>
          <w:sz w:val="24"/>
          <w:szCs w:val="24"/>
        </w:rPr>
        <w:t xml:space="preserve">; </w:t>
      </w:r>
      <w:r w:rsidR="00A26DF0">
        <w:rPr>
          <w:sz w:val="24"/>
          <w:szCs w:val="24"/>
        </w:rPr>
        <w:t>American Studies Assoc.</w:t>
      </w:r>
      <w:r w:rsidR="003605BA" w:rsidRPr="003250EA">
        <w:rPr>
          <w:sz w:val="24"/>
          <w:szCs w:val="24"/>
        </w:rPr>
        <w:t>, Pittsburgh</w:t>
      </w:r>
      <w:r w:rsidR="00A943B7" w:rsidRPr="003250EA">
        <w:rPr>
          <w:sz w:val="24"/>
          <w:szCs w:val="24"/>
        </w:rPr>
        <w:t>, Nov.</w:t>
      </w:r>
      <w:r w:rsidR="003605BA" w:rsidRPr="003250EA">
        <w:rPr>
          <w:sz w:val="24"/>
          <w:szCs w:val="24"/>
        </w:rPr>
        <w:t xml:space="preserve"> 1995.</w:t>
      </w:r>
    </w:p>
    <w:p w:rsidR="003605BA" w:rsidRPr="003250EA" w:rsidRDefault="00897016" w:rsidP="0045675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D97058">
        <w:rPr>
          <w:sz w:val="24"/>
          <w:szCs w:val="24"/>
        </w:rPr>
        <w:t>‘</w:t>
      </w:r>
      <w:r w:rsidR="003605BA" w:rsidRPr="003250EA">
        <w:rPr>
          <w:sz w:val="24"/>
          <w:szCs w:val="24"/>
        </w:rPr>
        <w:t>Men in Beards, Girls in Tights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: Rizzo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Raiders, Beaten Beats, and Coffeehouse Culture in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1950s Philadelphia,</w:t>
      </w:r>
      <w:r>
        <w:rPr>
          <w:sz w:val="24"/>
          <w:szCs w:val="24"/>
        </w:rPr>
        <w:t>”</w:t>
      </w:r>
      <w:r w:rsidR="004E10CF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Symposium on Sexuality Studies, Johns Hopkins Univ.,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Baltimore</w:t>
      </w:r>
      <w:r w:rsidR="00A943B7" w:rsidRPr="003250EA">
        <w:rPr>
          <w:sz w:val="24"/>
          <w:szCs w:val="24"/>
        </w:rPr>
        <w:t>, Oct.</w:t>
      </w:r>
      <w:r w:rsidR="0045675A">
        <w:rPr>
          <w:sz w:val="24"/>
          <w:szCs w:val="24"/>
        </w:rPr>
        <w:t xml:space="preserve"> 1995; </w:t>
      </w:r>
      <w:r w:rsidR="003605BA" w:rsidRPr="003250EA">
        <w:rPr>
          <w:sz w:val="24"/>
          <w:szCs w:val="24"/>
        </w:rPr>
        <w:t>Popul</w:t>
      </w:r>
      <w:r w:rsidR="00A26DF0">
        <w:rPr>
          <w:sz w:val="24"/>
          <w:szCs w:val="24"/>
        </w:rPr>
        <w:t>ar Culture Assoc.</w:t>
      </w:r>
      <w:r w:rsidR="003605BA" w:rsidRPr="003250EA">
        <w:rPr>
          <w:sz w:val="24"/>
          <w:szCs w:val="24"/>
        </w:rPr>
        <w:t>, Philadelphia</w:t>
      </w:r>
      <w:r w:rsidR="00A943B7" w:rsidRPr="003250EA">
        <w:rPr>
          <w:sz w:val="24"/>
          <w:szCs w:val="24"/>
        </w:rPr>
        <w:t>, Apr.</w:t>
      </w:r>
      <w:r w:rsidR="003605BA" w:rsidRPr="003250EA">
        <w:rPr>
          <w:sz w:val="24"/>
          <w:szCs w:val="24"/>
        </w:rPr>
        <w:t xml:space="preserve"> 1995.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Birthplace of the Nation: Lesbian and Gay Politics at the Black Panthers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 xml:space="preserve"> Revolutionary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People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Constitutional Convention, 1970,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Black Nations/Queer Nations Conference,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City Univ. New York</w:t>
      </w:r>
      <w:r w:rsidR="00A943B7" w:rsidRPr="003250EA">
        <w:rPr>
          <w:sz w:val="24"/>
          <w:szCs w:val="24"/>
        </w:rPr>
        <w:t>, Mar.</w:t>
      </w:r>
      <w:r w:rsidR="003605BA" w:rsidRPr="003250EA">
        <w:rPr>
          <w:sz w:val="24"/>
          <w:szCs w:val="24"/>
        </w:rPr>
        <w:t xml:space="preserve"> 1995.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Writing Lesbian, Gay, and Bisexual Community Histories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Birthplace of a Nation: Sex,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Race, and Nationalism in Philadelphia After Stonewall, 1969-70,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North American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Lesbian, Gay, and Bisexual Studies Conference, Univ. Iowa, Iowa City,</w:t>
      </w:r>
      <w:r w:rsidR="00C30773">
        <w:rPr>
          <w:sz w:val="24"/>
          <w:szCs w:val="24"/>
        </w:rPr>
        <w:t xml:space="preserve"> </w:t>
      </w:r>
      <w:r w:rsidR="00A943B7" w:rsidRPr="003250EA">
        <w:rPr>
          <w:sz w:val="24"/>
          <w:szCs w:val="24"/>
        </w:rPr>
        <w:t>Nov.</w:t>
      </w:r>
      <w:r w:rsidR="003605BA" w:rsidRPr="003250EA">
        <w:rPr>
          <w:sz w:val="24"/>
          <w:szCs w:val="24"/>
        </w:rPr>
        <w:t xml:space="preserve"> 1994.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Gender Politics and the Lesbian/Gay Movement: The View from 1960s Philadelphia,</w:t>
      </w:r>
      <w:r>
        <w:rPr>
          <w:sz w:val="24"/>
          <w:szCs w:val="24"/>
        </w:rPr>
        <w:t>”</w:t>
      </w:r>
      <w:r w:rsidR="00C30773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American Historical Assoc.</w:t>
      </w:r>
      <w:r w:rsidR="003605BA" w:rsidRPr="003250EA">
        <w:rPr>
          <w:sz w:val="24"/>
          <w:szCs w:val="24"/>
        </w:rPr>
        <w:t>, San Francisco</w:t>
      </w:r>
      <w:r w:rsidR="00A943B7" w:rsidRPr="003250EA">
        <w:rPr>
          <w:sz w:val="24"/>
          <w:szCs w:val="24"/>
        </w:rPr>
        <w:t>, Jan.</w:t>
      </w:r>
      <w:r w:rsidR="003605BA" w:rsidRPr="003250EA">
        <w:rPr>
          <w:sz w:val="24"/>
          <w:szCs w:val="24"/>
        </w:rPr>
        <w:t xml:space="preserve"> 1994.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C30773">
        <w:rPr>
          <w:i/>
          <w:sz w:val="24"/>
          <w:szCs w:val="24"/>
        </w:rPr>
        <w:t>Boutilier</w:t>
      </w:r>
      <w:r w:rsidR="003605BA" w:rsidRPr="003250EA">
        <w:rPr>
          <w:sz w:val="24"/>
          <w:szCs w:val="24"/>
        </w:rPr>
        <w:t xml:space="preserve"> Revisited: Lesbian/Gay Law Reform and the Limits of Sexual Liberalism on the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>Warren Court,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American Society for Legal History, Memphis</w:t>
      </w:r>
      <w:r w:rsidR="00A943B7" w:rsidRPr="003250EA">
        <w:rPr>
          <w:sz w:val="24"/>
          <w:szCs w:val="24"/>
        </w:rPr>
        <w:t>, Oct.</w:t>
      </w:r>
      <w:r w:rsidR="003605BA" w:rsidRPr="003250EA">
        <w:rPr>
          <w:sz w:val="24"/>
          <w:szCs w:val="24"/>
        </w:rPr>
        <w:t xml:space="preserve"> 1993.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Sex Politics and the Lesbian/Gay Movement: Cooperation and Conflict in 1960s Philadelphia,</w:t>
      </w:r>
      <w:r>
        <w:rPr>
          <w:sz w:val="24"/>
          <w:szCs w:val="24"/>
        </w:rPr>
        <w:t>”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Toward a History of the 1960s Conference, Univ. Wisconsin-Madison</w:t>
      </w:r>
      <w:r w:rsidR="00A943B7" w:rsidRPr="003250EA">
        <w:rPr>
          <w:sz w:val="24"/>
          <w:szCs w:val="24"/>
        </w:rPr>
        <w:t xml:space="preserve">, Apr. </w:t>
      </w:r>
      <w:r w:rsidRPr="003250EA">
        <w:rPr>
          <w:sz w:val="24"/>
          <w:szCs w:val="24"/>
        </w:rPr>
        <w:t>1993.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Roundtable on Gay and Lesbian History,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Organization of American Historians, Anaheim,</w:t>
      </w:r>
      <w:r w:rsidR="00C30773">
        <w:rPr>
          <w:sz w:val="24"/>
          <w:szCs w:val="24"/>
        </w:rPr>
        <w:t xml:space="preserve"> </w:t>
      </w:r>
      <w:r w:rsidR="00A943B7" w:rsidRPr="003250EA">
        <w:rPr>
          <w:sz w:val="24"/>
          <w:szCs w:val="24"/>
        </w:rPr>
        <w:t>Apr.</w:t>
      </w:r>
      <w:r w:rsidR="003605BA" w:rsidRPr="003250EA">
        <w:rPr>
          <w:sz w:val="24"/>
          <w:szCs w:val="24"/>
        </w:rPr>
        <w:t xml:space="preserve"> 1993.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3605BA" w:rsidRPr="003250EA">
        <w:rPr>
          <w:sz w:val="24"/>
          <w:szCs w:val="24"/>
        </w:rPr>
        <w:t>Politics, Histories, and Theories of Lesbian/Gay Heterosociality,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Graduate Student Conference</w:t>
      </w:r>
      <w:r w:rsidR="00C30773">
        <w:rPr>
          <w:sz w:val="24"/>
          <w:szCs w:val="24"/>
        </w:rPr>
        <w:t xml:space="preserve"> </w:t>
      </w:r>
      <w:r w:rsidR="003605BA" w:rsidRPr="003250EA">
        <w:rPr>
          <w:sz w:val="24"/>
          <w:szCs w:val="24"/>
        </w:rPr>
        <w:t xml:space="preserve">on Lesbian and Gay Studies, Univ. </w:t>
      </w:r>
      <w:r w:rsidR="00A943B7" w:rsidRPr="003250EA">
        <w:rPr>
          <w:sz w:val="24"/>
          <w:szCs w:val="24"/>
        </w:rPr>
        <w:t>Illinois-Champaign/Urbana, Apr.</w:t>
      </w:r>
      <w:r w:rsidR="003605BA" w:rsidRPr="003250EA">
        <w:rPr>
          <w:sz w:val="24"/>
          <w:szCs w:val="24"/>
        </w:rPr>
        <w:t xml:space="preserve"> 1992.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Gore Vidal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 xml:space="preserve">s Butch Boys: Sex, Gender, Sexuality, and Race in </w:t>
      </w:r>
      <w:r w:rsidR="003605BA" w:rsidRPr="005E06D8">
        <w:rPr>
          <w:i/>
          <w:sz w:val="24"/>
          <w:szCs w:val="24"/>
        </w:rPr>
        <w:t>The Cit[ies] and the Pillar[s]</w:t>
      </w:r>
      <w:r w:rsidR="003605BA" w:rsidRPr="003250EA">
        <w:rPr>
          <w:sz w:val="24"/>
          <w:szCs w:val="24"/>
        </w:rPr>
        <w:t>,</w:t>
      </w:r>
      <w:r>
        <w:rPr>
          <w:sz w:val="24"/>
          <w:szCs w:val="24"/>
        </w:rPr>
        <w:t>”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Graduate Student Conference on Lesbian and Gay Studies, Univ. Wisconsin-Milwaukee</w:t>
      </w:r>
      <w:r w:rsidR="00A943B7" w:rsidRPr="003250EA">
        <w:rPr>
          <w:sz w:val="24"/>
          <w:szCs w:val="24"/>
        </w:rPr>
        <w:t>, Apr.</w:t>
      </w:r>
      <w:r w:rsidRPr="003250EA">
        <w:rPr>
          <w:sz w:val="24"/>
          <w:szCs w:val="24"/>
        </w:rPr>
        <w:t xml:space="preserve"> 1991.</w:t>
      </w:r>
    </w:p>
    <w:p w:rsidR="003605BA" w:rsidRPr="003250E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605BA" w:rsidRPr="003250EA">
        <w:rPr>
          <w:sz w:val="24"/>
          <w:szCs w:val="24"/>
        </w:rPr>
        <w:t>Lesbian and Gay History as Political Alliance-Building,</w:t>
      </w:r>
      <w:r>
        <w:rPr>
          <w:sz w:val="24"/>
          <w:szCs w:val="24"/>
        </w:rPr>
        <w:t>”</w:t>
      </w:r>
      <w:r w:rsidR="003605BA" w:rsidRPr="003250EA">
        <w:rPr>
          <w:sz w:val="24"/>
          <w:szCs w:val="24"/>
        </w:rPr>
        <w:t xml:space="preserve"> National Graduate Women</w:t>
      </w:r>
      <w:r w:rsidR="00D97058">
        <w:rPr>
          <w:sz w:val="24"/>
          <w:szCs w:val="24"/>
        </w:rPr>
        <w:t>’</w:t>
      </w:r>
      <w:r w:rsidR="003605BA" w:rsidRPr="003250EA">
        <w:rPr>
          <w:sz w:val="24"/>
          <w:szCs w:val="24"/>
        </w:rPr>
        <w:t>s Studies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Conference, Univ. Pennsylvania</w:t>
      </w:r>
      <w:r w:rsidR="00A943B7" w:rsidRPr="003250EA">
        <w:rPr>
          <w:sz w:val="24"/>
          <w:szCs w:val="24"/>
        </w:rPr>
        <w:t>, Feb.</w:t>
      </w:r>
      <w:r w:rsidRPr="003250EA">
        <w:rPr>
          <w:sz w:val="24"/>
          <w:szCs w:val="24"/>
        </w:rPr>
        <w:t xml:space="preserve"> 1990.</w:t>
      </w:r>
    </w:p>
    <w:p w:rsidR="007560F5" w:rsidRDefault="007560F5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1530F7" w:rsidRDefault="00E12A3D" w:rsidP="001530F7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Invited Academic </w:t>
      </w:r>
      <w:r w:rsidR="004E10CF" w:rsidRPr="003250EA">
        <w:rPr>
          <w:b/>
          <w:bCs/>
          <w:sz w:val="24"/>
          <w:szCs w:val="24"/>
        </w:rPr>
        <w:t xml:space="preserve">Lectures </w:t>
      </w:r>
      <w:r w:rsidR="004E10CF">
        <w:rPr>
          <w:b/>
          <w:bCs/>
          <w:sz w:val="24"/>
          <w:szCs w:val="24"/>
        </w:rPr>
        <w:t>and Presentations</w:t>
      </w:r>
    </w:p>
    <w:p w:rsidR="00DB5EDB" w:rsidRDefault="00DB5EDB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“Master Class: The History of Pride,” Rutgers University, Camden, June 2023. </w:t>
      </w:r>
    </w:p>
    <w:p w:rsidR="00A46950" w:rsidRDefault="00A46950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A46950">
        <w:rPr>
          <w:sz w:val="24"/>
          <w:szCs w:val="24"/>
        </w:rPr>
        <w:t>Out On Campus: How Bucks Students Made Gay Rights History</w:t>
      </w:r>
      <w:r>
        <w:rPr>
          <w:sz w:val="24"/>
          <w:szCs w:val="24"/>
        </w:rPr>
        <w:t>,</w:t>
      </w:r>
      <w:r w:rsidRPr="00A46950">
        <w:rPr>
          <w:sz w:val="24"/>
          <w:szCs w:val="24"/>
        </w:rPr>
        <w:t>”</w:t>
      </w:r>
      <w:r>
        <w:rPr>
          <w:sz w:val="24"/>
          <w:szCs w:val="24"/>
        </w:rPr>
        <w:t xml:space="preserve"> Bucks County Community College, May 2023.</w:t>
      </w:r>
      <w:r w:rsidRPr="00A46950">
        <w:rPr>
          <w:sz w:val="24"/>
          <w:szCs w:val="24"/>
        </w:rPr>
        <w:t xml:space="preserve"> </w:t>
      </w:r>
    </w:p>
    <w:p w:rsidR="00192AA7" w:rsidRDefault="00192AA7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“Students, Sodomy, and the State: LGBT Campus Struggles in the 1970s,” Lafayette College, Mar. 2023; California State Univ.-Channel Islands, Oct. 2022; Univ. Toronto, Apr. 2018; Franklin and Marshall College, Oct. 2017; Virginia Commonwealth Univ., Oct. 2016.</w:t>
      </w:r>
    </w:p>
    <w:p w:rsidR="00192AA7" w:rsidRDefault="00192AA7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Public History,” University of California, Santa Barbara, Mar. 2023; California State Univ.-East Bay, Oct. 2022.</w:t>
      </w:r>
    </w:p>
    <w:p w:rsidR="00893913" w:rsidRDefault="00893913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893913">
        <w:rPr>
          <w:bCs/>
          <w:sz w:val="24"/>
          <w:szCs w:val="24"/>
          <w:lang w:val="en"/>
        </w:rPr>
        <w:t>“LGBT Direct Action Bibliography, Chronology, and Inventory, 1965-73,”</w:t>
      </w:r>
      <w:r>
        <w:rPr>
          <w:bCs/>
          <w:sz w:val="24"/>
          <w:szCs w:val="24"/>
          <w:lang w:val="en"/>
        </w:rPr>
        <w:t xml:space="preserve"> University of California, Santa Barbara, Mar. 2023.</w:t>
      </w:r>
    </w:p>
    <w:p w:rsidR="002F578F" w:rsidRDefault="002F578F" w:rsidP="002F578F">
      <w:pPr>
        <w:spacing w:line="264" w:lineRule="atLeast"/>
        <w:ind w:left="720" w:hanging="720"/>
        <w:contextualSpacing/>
        <w:rPr>
          <w:bCs/>
          <w:sz w:val="24"/>
          <w:szCs w:val="24"/>
          <w:lang w:val="en"/>
        </w:rPr>
      </w:pPr>
      <w:r w:rsidRPr="002F578F">
        <w:rPr>
          <w:bCs/>
          <w:sz w:val="24"/>
          <w:szCs w:val="24"/>
          <w:lang w:val="en"/>
        </w:rPr>
        <w:t>“</w:t>
      </w:r>
      <w:r>
        <w:rPr>
          <w:bCs/>
          <w:sz w:val="24"/>
          <w:szCs w:val="24"/>
          <w:lang w:val="en"/>
        </w:rPr>
        <w:t>What’s Happening to Tenure?</w:t>
      </w:r>
      <w:r w:rsidRPr="002F578F">
        <w:rPr>
          <w:bCs/>
          <w:sz w:val="24"/>
          <w:szCs w:val="24"/>
          <w:lang w:val="en"/>
        </w:rPr>
        <w:t>”</w:t>
      </w:r>
      <w:r>
        <w:rPr>
          <w:bCs/>
          <w:sz w:val="24"/>
          <w:szCs w:val="24"/>
          <w:lang w:val="en"/>
        </w:rPr>
        <w:t xml:space="preserve"> American Association for University Professors, Feb. 2023.</w:t>
      </w:r>
    </w:p>
    <w:p w:rsidR="00724335" w:rsidRDefault="00724335" w:rsidP="001530F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Transformations at San Francisco State, 1969-1972,” Labor Archives Research Center, San Francisco State Univ., Oct. 2022.</w:t>
      </w:r>
    </w:p>
    <w:p w:rsidR="005A720E" w:rsidRDefault="005A720E" w:rsidP="001530F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“Bucks Looks Back: Gay Rights History Made Here,” Bucks County Comm</w:t>
      </w:r>
      <w:r w:rsidR="00831394">
        <w:rPr>
          <w:sz w:val="24"/>
          <w:szCs w:val="24"/>
        </w:rPr>
        <w:t>unity</w:t>
      </w:r>
      <w:r>
        <w:rPr>
          <w:sz w:val="24"/>
          <w:szCs w:val="24"/>
        </w:rPr>
        <w:t xml:space="preserve"> College, May 2022.</w:t>
      </w:r>
    </w:p>
    <w:p w:rsidR="00D84DC8" w:rsidRDefault="00D84DC8" w:rsidP="001530F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“Historicizing Stonewall,” Univ</w:t>
      </w:r>
      <w:r w:rsidR="00724335">
        <w:rPr>
          <w:sz w:val="24"/>
          <w:szCs w:val="24"/>
        </w:rPr>
        <w:t>.</w:t>
      </w:r>
      <w:r>
        <w:rPr>
          <w:sz w:val="24"/>
          <w:szCs w:val="24"/>
        </w:rPr>
        <w:t xml:space="preserve"> Edinburgh, Feb. 2022.</w:t>
      </w:r>
    </w:p>
    <w:p w:rsidR="001913EC" w:rsidRDefault="00CF36E0" w:rsidP="001530F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1913EC">
        <w:rPr>
          <w:sz w:val="24"/>
          <w:szCs w:val="24"/>
        </w:rPr>
        <w:t>California and the Stonewall Rio</w:t>
      </w:r>
      <w:r w:rsidR="002E1DF1">
        <w:rPr>
          <w:sz w:val="24"/>
          <w:szCs w:val="24"/>
        </w:rPr>
        <w:t>ts,” California State Univ.</w:t>
      </w:r>
      <w:r w:rsidR="001913EC">
        <w:rPr>
          <w:sz w:val="24"/>
          <w:szCs w:val="24"/>
        </w:rPr>
        <w:t>-Stanislau, Oct. 2019</w:t>
      </w:r>
      <w:r w:rsidR="00F120D4">
        <w:rPr>
          <w:sz w:val="24"/>
          <w:szCs w:val="24"/>
        </w:rPr>
        <w:t>; Sonoma State Univ., Feb. 2019</w:t>
      </w:r>
      <w:r w:rsidR="001913EC">
        <w:rPr>
          <w:sz w:val="24"/>
          <w:szCs w:val="24"/>
        </w:rPr>
        <w:t>.</w:t>
      </w:r>
    </w:p>
    <w:p w:rsidR="00782FA8" w:rsidRDefault="00782FA8" w:rsidP="001530F7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1530F7">
        <w:rPr>
          <w:sz w:val="24"/>
          <w:szCs w:val="24"/>
        </w:rPr>
        <w:t>“Historicizing Stonewall: Riots, Resistance, and Revolution,”</w:t>
      </w:r>
      <w:r>
        <w:rPr>
          <w:sz w:val="24"/>
          <w:szCs w:val="24"/>
        </w:rPr>
        <w:t xml:space="preserve"> Rosa Luxembur</w:t>
      </w:r>
      <w:r w:rsidR="001913EC">
        <w:rPr>
          <w:sz w:val="24"/>
          <w:szCs w:val="24"/>
        </w:rPr>
        <w:t xml:space="preserve">g Foundation, New York City, </w:t>
      </w:r>
      <w:r>
        <w:rPr>
          <w:sz w:val="24"/>
          <w:szCs w:val="24"/>
        </w:rPr>
        <w:t>June 2019.</w:t>
      </w:r>
    </w:p>
    <w:p w:rsidR="001530F7" w:rsidRPr="001530F7" w:rsidRDefault="001530F7" w:rsidP="001530F7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 w:rsidRPr="001530F7">
        <w:rPr>
          <w:sz w:val="24"/>
          <w:szCs w:val="24"/>
        </w:rPr>
        <w:t>Keynote: “Historicizing Stonewall: Riots, Resistance, and Revolutio</w:t>
      </w:r>
      <w:r w:rsidR="004D4901">
        <w:rPr>
          <w:sz w:val="24"/>
          <w:szCs w:val="24"/>
        </w:rPr>
        <w:t xml:space="preserve">n,” Stonewall at 50 and Beyond </w:t>
      </w:r>
      <w:r>
        <w:rPr>
          <w:sz w:val="24"/>
          <w:szCs w:val="24"/>
        </w:rPr>
        <w:t xml:space="preserve">Conference, </w:t>
      </w:r>
      <w:r w:rsidR="0022605F">
        <w:rPr>
          <w:sz w:val="24"/>
          <w:szCs w:val="24"/>
        </w:rPr>
        <w:t>Univ.</w:t>
      </w:r>
      <w:r w:rsidRPr="001530F7">
        <w:rPr>
          <w:sz w:val="24"/>
          <w:szCs w:val="24"/>
        </w:rPr>
        <w:t xml:space="preserve"> Paris Est Créteil</w:t>
      </w:r>
      <w:r>
        <w:rPr>
          <w:sz w:val="24"/>
          <w:szCs w:val="24"/>
        </w:rPr>
        <w:t>, France, June 2019.</w:t>
      </w:r>
    </w:p>
    <w:p w:rsidR="00F93BCE" w:rsidRDefault="00F93BCE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“Philadelphia Freedom: Gay Patriots, Protesters, and Profiteers at the U.S. Bicentennial,” Bryn Mawr College, Oct. 2017</w:t>
      </w:r>
      <w:r w:rsidR="00622359">
        <w:rPr>
          <w:sz w:val="24"/>
          <w:szCs w:val="24"/>
        </w:rPr>
        <w:t>; San Francisco State Univ. LGBTQ Studies Series, April 2016.</w:t>
      </w:r>
    </w:p>
    <w:p w:rsidR="004E10CF" w:rsidRDefault="00DE262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“Historical Perspectives on U.S. LGBT Rights and Freedoms,” National Defense</w:t>
      </w:r>
      <w:r w:rsidR="003C7B4E">
        <w:rPr>
          <w:sz w:val="24"/>
          <w:szCs w:val="24"/>
        </w:rPr>
        <w:t xml:space="preserve"> Univ.</w:t>
      </w:r>
      <w:r>
        <w:rPr>
          <w:sz w:val="24"/>
          <w:szCs w:val="24"/>
        </w:rPr>
        <w:t xml:space="preserve"> International Fellows Program, GLBT History Mus</w:t>
      </w:r>
      <w:r w:rsidR="00622359">
        <w:rPr>
          <w:sz w:val="24"/>
          <w:szCs w:val="24"/>
        </w:rPr>
        <w:t xml:space="preserve">eum (San Francisco), Feb. 2017; </w:t>
      </w:r>
      <w:r w:rsidR="004E10CF">
        <w:rPr>
          <w:sz w:val="24"/>
          <w:szCs w:val="24"/>
        </w:rPr>
        <w:t>Feb. 2016.</w:t>
      </w:r>
    </w:p>
    <w:p w:rsidR="004E10CF" w:rsidRPr="00476473" w:rsidRDefault="004E10CF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“Sex with Neighbors: Canada and Canadians in the ‘U.S.’ Homophile</w:t>
      </w:r>
      <w:r w:rsidR="003C7B4E">
        <w:rPr>
          <w:sz w:val="24"/>
          <w:szCs w:val="24"/>
        </w:rPr>
        <w:t xml:space="preserve"> Press,” Simon Fraser Univ.</w:t>
      </w:r>
      <w:r>
        <w:rPr>
          <w:sz w:val="24"/>
          <w:szCs w:val="24"/>
        </w:rPr>
        <w:t>, Jan. 2015</w:t>
      </w:r>
      <w:r w:rsidR="00E92BB5">
        <w:rPr>
          <w:sz w:val="24"/>
          <w:szCs w:val="24"/>
        </w:rPr>
        <w:t>; Univ. Massachusetts at Amherst, Nov. 2013.</w:t>
      </w:r>
    </w:p>
    <w:p w:rsid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“Canonizing Homophile Sexual Respectability: Archives, History, and Memory,” Library Company of Philadelphia and Historical Society of Pennsylvania, Oct. 2014.</w:t>
      </w:r>
    </w:p>
    <w:p w:rsid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“Rethinking the Gay and Lesbian Movement: Historical Perspectives,” Mark Gordon </w:t>
      </w:r>
      <w:r w:rsidR="003C7B4E">
        <w:rPr>
          <w:sz w:val="24"/>
          <w:szCs w:val="24"/>
        </w:rPr>
        <w:t>Lecture, LGBT Center, Univ.</w:t>
      </w:r>
      <w:r>
        <w:rPr>
          <w:sz w:val="24"/>
          <w:szCs w:val="24"/>
        </w:rPr>
        <w:t xml:space="preserve"> Pennsylvania, Oct. 2014</w:t>
      </w:r>
      <w:r w:rsidR="00E92BB5">
        <w:rPr>
          <w:sz w:val="24"/>
          <w:szCs w:val="24"/>
        </w:rPr>
        <w:t>; History Dept., York Univ., Jan. 2013; Ohio Univ., Oct. 2012; Ohio State Univ., Oct. 2012.</w:t>
      </w:r>
    </w:p>
    <w:p w:rsid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“Autobiographical Reflections on Historical Studies,” Graduate Seminar Series, Graduate Program in Gender, Feminist, and Women’s Studies, York Univ., Oct. 2013.</w:t>
      </w:r>
    </w:p>
    <w:p w:rsid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“Exclusivity and Homogeneity in York’s Inclusivity and Diversity Survey,” Workshop on Queer </w:t>
      </w:r>
      <w:r>
        <w:rPr>
          <w:sz w:val="24"/>
          <w:szCs w:val="24"/>
        </w:rPr>
        <w:lastRenderedPageBreak/>
        <w:t>and Trans Ac</w:t>
      </w:r>
      <w:r w:rsidR="004D4901">
        <w:rPr>
          <w:sz w:val="24"/>
          <w:szCs w:val="24"/>
        </w:rPr>
        <w:t>ademics</w:t>
      </w:r>
      <w:r>
        <w:rPr>
          <w:sz w:val="24"/>
          <w:szCs w:val="24"/>
        </w:rPr>
        <w:t>,</w:t>
      </w:r>
      <w:r w:rsidRPr="00843827">
        <w:rPr>
          <w:sz w:val="24"/>
          <w:szCs w:val="24"/>
        </w:rPr>
        <w:t xml:space="preserve"> </w:t>
      </w:r>
      <w:r w:rsidR="003C7B4E">
        <w:rPr>
          <w:sz w:val="24"/>
          <w:szCs w:val="24"/>
        </w:rPr>
        <w:t>York Univ.</w:t>
      </w:r>
      <w:r w:rsidR="00A26DF0">
        <w:rPr>
          <w:sz w:val="24"/>
          <w:szCs w:val="24"/>
        </w:rPr>
        <w:t xml:space="preserve"> Faculty Assoc. </w:t>
      </w:r>
      <w:r>
        <w:rPr>
          <w:sz w:val="24"/>
          <w:szCs w:val="24"/>
        </w:rPr>
        <w:t>Queer Caucus, Apr. 2013.</w:t>
      </w:r>
    </w:p>
    <w:p w:rsidR="00D03D9A" w:rsidRDefault="00D03D9A" w:rsidP="00D03D9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Endnote: “‘We Demand’: A Conference Snapshot,” “We Demand”: History/Sex/Activism in Canada Conference, Vancouver, Aug. 2011.</w:t>
      </w:r>
    </w:p>
    <w:p w:rsidR="004E10CF" w:rsidRPr="00DB69C8" w:rsidRDefault="004E10CF" w:rsidP="00D03D9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“The U.S. Supreme Court’s Sexual Revolution? Sex, Marriage, and Reproduction from </w:t>
      </w:r>
      <w:r w:rsidRPr="000C4FBA">
        <w:rPr>
          <w:i/>
          <w:sz w:val="24"/>
          <w:szCs w:val="24"/>
        </w:rPr>
        <w:t>Griswold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</w:t>
      </w:r>
      <w:r w:rsidRPr="000C4FBA">
        <w:rPr>
          <w:i/>
          <w:sz w:val="24"/>
          <w:szCs w:val="24"/>
        </w:rPr>
        <w:t>Roe</w:t>
      </w:r>
      <w:r>
        <w:rPr>
          <w:sz w:val="24"/>
          <w:szCs w:val="24"/>
        </w:rPr>
        <w:t>,” Centre for the Study of the United States, Univ. Toronto, Jan. 2011</w:t>
      </w:r>
      <w:r w:rsidR="00DB69C8">
        <w:rPr>
          <w:sz w:val="24"/>
          <w:szCs w:val="24"/>
        </w:rPr>
        <w:t>; R</w:t>
      </w:r>
      <w:r w:rsidR="0022605F">
        <w:rPr>
          <w:sz w:val="24"/>
          <w:szCs w:val="24"/>
        </w:rPr>
        <w:t>esearch Matters</w:t>
      </w:r>
      <w:r w:rsidR="00DB69C8">
        <w:rPr>
          <w:sz w:val="24"/>
          <w:szCs w:val="24"/>
        </w:rPr>
        <w:t xml:space="preserve">, York Univ., Nov. 2010; Univ. Maine–Orono, Oct. 2010; Colby College, Oct. 2010; </w:t>
      </w:r>
      <w:r w:rsidR="002E54EF" w:rsidRPr="003250EA">
        <w:rPr>
          <w:sz w:val="24"/>
          <w:szCs w:val="24"/>
        </w:rPr>
        <w:t>Graduate Program in Women</w:t>
      </w:r>
      <w:r w:rsidR="002E54EF">
        <w:rPr>
          <w:sz w:val="24"/>
          <w:szCs w:val="24"/>
        </w:rPr>
        <w:t>’</w:t>
      </w:r>
      <w:r w:rsidR="002E54EF" w:rsidRPr="003250EA">
        <w:rPr>
          <w:sz w:val="24"/>
          <w:szCs w:val="24"/>
        </w:rPr>
        <w:t>s Studies, York</w:t>
      </w:r>
      <w:r w:rsidR="002E54EF">
        <w:rPr>
          <w:sz w:val="24"/>
          <w:szCs w:val="24"/>
        </w:rPr>
        <w:t xml:space="preserve"> Univ., Feb. 2009; </w:t>
      </w:r>
      <w:r w:rsidR="00DB69C8" w:rsidRPr="003250EA">
        <w:rPr>
          <w:sz w:val="24"/>
          <w:szCs w:val="24"/>
        </w:rPr>
        <w:t>Sexualities Workshop, York</w:t>
      </w:r>
      <w:r w:rsidR="00DB69C8">
        <w:rPr>
          <w:sz w:val="24"/>
          <w:szCs w:val="24"/>
        </w:rPr>
        <w:t xml:space="preserve"> Univ., Nov. 2005; Temple Univ., Oct. 2004; </w:t>
      </w:r>
      <w:r w:rsidR="00DB69C8" w:rsidRPr="003250EA">
        <w:rPr>
          <w:sz w:val="24"/>
          <w:szCs w:val="24"/>
        </w:rPr>
        <w:t>Univ. Califo</w:t>
      </w:r>
      <w:r w:rsidR="00DB69C8">
        <w:rPr>
          <w:sz w:val="24"/>
          <w:szCs w:val="24"/>
        </w:rPr>
        <w:t>rnia, Santa Barbara, Feb. 2004; Univ. Maine</w:t>
      </w:r>
      <w:r w:rsidR="002E54EF">
        <w:rPr>
          <w:sz w:val="24"/>
          <w:szCs w:val="24"/>
        </w:rPr>
        <w:t>-Orono</w:t>
      </w:r>
      <w:r w:rsidR="00DB69C8">
        <w:rPr>
          <w:sz w:val="24"/>
          <w:szCs w:val="24"/>
        </w:rPr>
        <w:t xml:space="preserve">, Feb. 2004; Duke Univ., Feb. 2002; </w:t>
      </w:r>
      <w:r w:rsidR="00DB69C8" w:rsidRPr="003250EA">
        <w:rPr>
          <w:sz w:val="24"/>
          <w:szCs w:val="24"/>
        </w:rPr>
        <w:t>American Bar Foundation, Oct.</w:t>
      </w:r>
      <w:r w:rsidR="00DB69C8">
        <w:rPr>
          <w:sz w:val="24"/>
          <w:szCs w:val="24"/>
        </w:rPr>
        <w:t xml:space="preserve"> 2001; </w:t>
      </w:r>
      <w:r w:rsidR="00DB69C8" w:rsidRPr="003250EA">
        <w:rPr>
          <w:sz w:val="24"/>
          <w:szCs w:val="24"/>
        </w:rPr>
        <w:t>American History Faculty</w:t>
      </w:r>
      <w:r w:rsidR="00DB69C8">
        <w:rPr>
          <w:sz w:val="24"/>
          <w:szCs w:val="24"/>
        </w:rPr>
        <w:t xml:space="preserve"> </w:t>
      </w:r>
      <w:r w:rsidR="00DB69C8" w:rsidRPr="003250EA">
        <w:rPr>
          <w:sz w:val="24"/>
          <w:szCs w:val="24"/>
        </w:rPr>
        <w:t>Seminar, York Univ., Oct. 2001</w:t>
      </w:r>
      <w:r w:rsidR="00DB69C8">
        <w:rPr>
          <w:sz w:val="24"/>
          <w:szCs w:val="24"/>
        </w:rPr>
        <w:t xml:space="preserve">; </w:t>
      </w:r>
      <w:r w:rsidR="00DB69C8" w:rsidRPr="003250EA">
        <w:rPr>
          <w:sz w:val="24"/>
          <w:szCs w:val="24"/>
        </w:rPr>
        <w:t>Case Western Reserve Univ.,</w:t>
      </w:r>
      <w:r w:rsidR="00DB69C8">
        <w:rPr>
          <w:sz w:val="24"/>
          <w:szCs w:val="24"/>
        </w:rPr>
        <w:t xml:space="preserve"> Oct. 2001</w:t>
      </w:r>
      <w:r w:rsidR="00F97A35">
        <w:rPr>
          <w:sz w:val="24"/>
          <w:szCs w:val="24"/>
        </w:rPr>
        <w:t xml:space="preserve">; </w:t>
      </w:r>
      <w:r w:rsidR="00F97A35" w:rsidRPr="003250EA">
        <w:rPr>
          <w:sz w:val="24"/>
          <w:szCs w:val="24"/>
        </w:rPr>
        <w:t>Queen</w:t>
      </w:r>
      <w:r w:rsidR="00F97A35">
        <w:rPr>
          <w:sz w:val="24"/>
          <w:szCs w:val="24"/>
        </w:rPr>
        <w:t xml:space="preserve">’s Univ., Mar. 2001; </w:t>
      </w:r>
      <w:r w:rsidR="00F97A35" w:rsidRPr="003250EA">
        <w:rPr>
          <w:sz w:val="24"/>
          <w:szCs w:val="24"/>
        </w:rPr>
        <w:t>Univ. Missouri-Columbia</w:t>
      </w:r>
      <w:r w:rsidR="00F97A35">
        <w:rPr>
          <w:sz w:val="24"/>
          <w:szCs w:val="24"/>
        </w:rPr>
        <w:t xml:space="preserve"> Law School, Apr. 2000; </w:t>
      </w:r>
      <w:r w:rsidR="00F97A35" w:rsidRPr="003250EA">
        <w:rPr>
          <w:sz w:val="24"/>
          <w:szCs w:val="24"/>
        </w:rPr>
        <w:t>Franklin and Marshall College, Apr. 1999</w:t>
      </w:r>
      <w:r w:rsidR="00F97A35">
        <w:rPr>
          <w:sz w:val="24"/>
          <w:szCs w:val="24"/>
        </w:rPr>
        <w:t>.</w:t>
      </w:r>
    </w:p>
    <w:p w:rsid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“LGBT History’s Successes and Failures,” Historian’s Craft, Graduate Program in History, York Univ., Mar. 2010.</w:t>
      </w:r>
    </w:p>
    <w:p w:rsidR="004E10CF" w:rsidRDefault="00D03D9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Keynote</w:t>
      </w:r>
      <w:r w:rsidR="004E10CF">
        <w:rPr>
          <w:sz w:val="24"/>
          <w:szCs w:val="24"/>
        </w:rPr>
        <w:t>: “Rethinking the Gay and Lesbian M</w:t>
      </w:r>
      <w:r w:rsidR="004D4901">
        <w:rPr>
          <w:sz w:val="24"/>
          <w:szCs w:val="24"/>
        </w:rPr>
        <w:t>ovement</w:t>
      </w:r>
      <w:r w:rsidR="004E10CF">
        <w:rPr>
          <w:sz w:val="24"/>
          <w:szCs w:val="24"/>
        </w:rPr>
        <w:t>,” St. Mary’s College Women, Gender, and Sexuality Studies Colloquium, St. Mary’s City, Maryland, Mar. 2010.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Plenary Speaker: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Inventing Rights and Wrongs: Rulings, Reception, and the U.S. Supreme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Court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Sexual Revolution,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Schlesinger Library S</w:t>
      </w:r>
      <w:r>
        <w:rPr>
          <w:sz w:val="24"/>
          <w:szCs w:val="24"/>
        </w:rPr>
        <w:t>ummer Seminar on Gender History</w:t>
      </w:r>
      <w:r w:rsidRPr="003250EA">
        <w:rPr>
          <w:sz w:val="24"/>
          <w:szCs w:val="24"/>
        </w:rPr>
        <w:t>–</w:t>
      </w:r>
      <w:r w:rsidR="004D4901">
        <w:rPr>
          <w:sz w:val="24"/>
          <w:szCs w:val="24"/>
        </w:rPr>
        <w:t>“</w:t>
      </w:r>
      <w:r w:rsidRPr="003250EA">
        <w:rPr>
          <w:sz w:val="24"/>
          <w:szCs w:val="24"/>
        </w:rPr>
        <w:t>Sequels to the 1960s,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Radclif</w:t>
      </w:r>
      <w:r>
        <w:rPr>
          <w:sz w:val="24"/>
          <w:szCs w:val="24"/>
        </w:rPr>
        <w:t>fe Institute for Advanced Study</w:t>
      </w:r>
      <w:r w:rsidRPr="003250EA">
        <w:rPr>
          <w:sz w:val="24"/>
          <w:szCs w:val="24"/>
        </w:rPr>
        <w:t>, June 2008.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The Cultural Turn,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Department of History Research Series, York Univ., Feb. 2008.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Inventing Rights and Wrongs: Rulings, Reception, and the U.S. Supreme Court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Sexual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Revolution,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Rutgers Univ., Dec. 2005</w:t>
      </w:r>
      <w:r w:rsidR="00DB69C8">
        <w:rPr>
          <w:sz w:val="24"/>
          <w:szCs w:val="24"/>
        </w:rPr>
        <w:t>; Colby College, Mar. 2004.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Sexual Freedom v. LGBT Civil Rights: Activism, Archives, and Academia,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LGBT Center,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 Pennsylvania, Oct. 2004.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Communities of Desire: The Past, Present, and Future of U.S. Queer History,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Univ.</w:t>
      </w:r>
      <w:r w:rsidR="00724335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Wisconsin-Milwaukee, Mar. 2002.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Scholarship, Teaching, Activism, and Lived Experience,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Out at York Symposium, York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Univ., Feb. 2002.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Writing the Lesbian and Gay City,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Univ. Toronto, May 2001.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  <w:sectPr w:rsidR="004E10CF" w:rsidRPr="003250EA" w:rsidSect="004E10CF">
          <w:footerReference w:type="default" r:id="rId58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The Queering of Philadelphia Lesbian and Gay History,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Swarthmore Co</w:t>
      </w:r>
      <w:r w:rsidR="00F97A35">
        <w:rPr>
          <w:sz w:val="24"/>
          <w:szCs w:val="24"/>
        </w:rPr>
        <w:t>llege, Mar. 2001.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Philadelphia Gay Sex Radicals and the U.S. Supreme Court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Sexual Revolution, 1965-1973,</w:t>
      </w:r>
      <w:r>
        <w:rPr>
          <w:sz w:val="24"/>
          <w:szCs w:val="24"/>
        </w:rPr>
        <w:t>”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Philadelphia Lesbian and Gay Academic Union, Univ. Pennsylvania, Dec. 2000.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City of Sisterly and Brotherly Loves,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Univ. Missouri-Columbia, Apr. 2000</w:t>
      </w:r>
      <w:r w:rsidR="00F97A35">
        <w:rPr>
          <w:sz w:val="24"/>
          <w:szCs w:val="24"/>
        </w:rPr>
        <w:t xml:space="preserve">; </w:t>
      </w:r>
      <w:r w:rsidRPr="003250EA">
        <w:rPr>
          <w:sz w:val="24"/>
          <w:szCs w:val="24"/>
        </w:rPr>
        <w:t>Univ. Toronto, Sept. 1999.</w:t>
      </w:r>
    </w:p>
    <w:p w:rsidR="00D03D9A" w:rsidRPr="003250EA" w:rsidRDefault="00D03D9A" w:rsidP="00D03D9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Keynote: “</w:t>
      </w:r>
      <w:r w:rsidRPr="003250EA">
        <w:rPr>
          <w:sz w:val="24"/>
          <w:szCs w:val="24"/>
        </w:rPr>
        <w:t>Crossing Borders: Memories, Dreams, Fantasies, and Nightmares of the History Job Market,</w:t>
      </w:r>
      <w:r>
        <w:rPr>
          <w:sz w:val="24"/>
          <w:szCs w:val="24"/>
        </w:rPr>
        <w:t xml:space="preserve">” </w:t>
      </w:r>
      <w:r w:rsidRPr="003250EA">
        <w:rPr>
          <w:sz w:val="24"/>
          <w:szCs w:val="24"/>
        </w:rPr>
        <w:t>New Frontiers Conference, York Univ., Apr.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1999.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From Independence Hall to the Black Panthers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 xml:space="preserve"> Constitutional Convention: Nationalisms in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Gay, Lesbian, and Black Politics, 1969-1970,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Beloit College, Feb. 1999.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Your Place or Mine?: Lesbian and Gay Geographies in Postwar Philadelphia History,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Harvard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Univ., Nov. 1997</w:t>
      </w:r>
      <w:r w:rsidR="00F97A35">
        <w:rPr>
          <w:sz w:val="24"/>
          <w:szCs w:val="24"/>
        </w:rPr>
        <w:t xml:space="preserve">; Florida </w:t>
      </w:r>
      <w:r w:rsidR="00F97A35" w:rsidRPr="003250EA">
        <w:rPr>
          <w:sz w:val="24"/>
          <w:szCs w:val="24"/>
        </w:rPr>
        <w:t>International Univ./Univ. Miami/Wolfsonian Museum, Mar. 1997</w:t>
      </w:r>
      <w:r w:rsidR="00F97A35">
        <w:rPr>
          <w:sz w:val="24"/>
          <w:szCs w:val="24"/>
        </w:rPr>
        <w:t xml:space="preserve">; </w:t>
      </w:r>
      <w:r w:rsidR="00F97A35" w:rsidRPr="003250EA">
        <w:rPr>
          <w:sz w:val="24"/>
          <w:szCs w:val="24"/>
        </w:rPr>
        <w:t>Women</w:t>
      </w:r>
      <w:r w:rsidR="00F97A35">
        <w:rPr>
          <w:sz w:val="24"/>
          <w:szCs w:val="24"/>
        </w:rPr>
        <w:t>’</w:t>
      </w:r>
      <w:r w:rsidR="00F97A35" w:rsidRPr="003250EA">
        <w:rPr>
          <w:sz w:val="24"/>
          <w:szCs w:val="24"/>
        </w:rPr>
        <w:t>s</w:t>
      </w:r>
      <w:r w:rsidR="00F97A35">
        <w:rPr>
          <w:sz w:val="24"/>
          <w:szCs w:val="24"/>
        </w:rPr>
        <w:t xml:space="preserve"> </w:t>
      </w:r>
      <w:r w:rsidR="00F97A35" w:rsidRPr="003250EA">
        <w:rPr>
          <w:sz w:val="24"/>
          <w:szCs w:val="24"/>
        </w:rPr>
        <w:t>Studies Colloq</w:t>
      </w:r>
      <w:r w:rsidR="00F97A35">
        <w:rPr>
          <w:sz w:val="24"/>
          <w:szCs w:val="24"/>
        </w:rPr>
        <w:t>uium, Colby College, Oct. 1996.</w:t>
      </w:r>
    </w:p>
    <w:p w:rsidR="004E10CF" w:rsidRPr="003250EA" w:rsidRDefault="004E10CF" w:rsidP="00D03D9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“‘</w:t>
      </w:r>
      <w:r w:rsidRPr="003250EA">
        <w:rPr>
          <w:sz w:val="24"/>
          <w:szCs w:val="24"/>
        </w:rPr>
        <w:t>Birthplace of the Nation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: Imagining Lesbian and Gay Communities in Philadelphia, 1969-70,</w:t>
      </w:r>
      <w:r>
        <w:rPr>
          <w:sz w:val="24"/>
          <w:szCs w:val="24"/>
        </w:rPr>
        <w:t>”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Wesleyan Univ., Apr. 1997</w:t>
      </w:r>
      <w:r w:rsidR="00F97A35">
        <w:rPr>
          <w:sz w:val="24"/>
          <w:szCs w:val="24"/>
        </w:rPr>
        <w:t xml:space="preserve">; </w:t>
      </w:r>
      <w:r w:rsidR="00F97A35" w:rsidRPr="003250EA">
        <w:rPr>
          <w:sz w:val="24"/>
          <w:szCs w:val="24"/>
        </w:rPr>
        <w:t>Mellon Seminar in the Humanities</w:t>
      </w:r>
      <w:r w:rsidR="00F97A35">
        <w:rPr>
          <w:sz w:val="24"/>
          <w:szCs w:val="24"/>
        </w:rPr>
        <w:t>, Bryn Mawr College, Nov. 1995.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Lesbian and Gay Politics in the City of Sisterly and Brotherly Loves, 1960-69,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Lafayette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College, Apr. 1997.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3250EA">
        <w:rPr>
          <w:sz w:val="24"/>
          <w:szCs w:val="24"/>
        </w:rPr>
        <w:t>The City of Sisterly and Brotherly Loves,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Cincinnati Seminar on the City, Apr. 1996</w:t>
      </w:r>
      <w:r w:rsidR="00F97A35">
        <w:rPr>
          <w:sz w:val="24"/>
          <w:szCs w:val="24"/>
        </w:rPr>
        <w:t xml:space="preserve">; </w:t>
      </w:r>
      <w:r w:rsidR="00F97A35" w:rsidRPr="003250EA">
        <w:rPr>
          <w:sz w:val="24"/>
          <w:szCs w:val="24"/>
        </w:rPr>
        <w:t>Philadelphia Lesbian</w:t>
      </w:r>
      <w:r w:rsidR="00F97A35">
        <w:rPr>
          <w:sz w:val="24"/>
          <w:szCs w:val="24"/>
        </w:rPr>
        <w:t>/Gay Academic Union, Dec. 1992.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Lesbian and Gay Neighborhood Development in Postwar Philadelphia,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Univ. Pennsylvania Urban Studies Workshop, Dec. 1995.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Birthplace of a Nation: Sex, Race, and Nationalism in Philadelphia After Stonewall, 1969-70,</w:t>
      </w:r>
      <w:r>
        <w:rPr>
          <w:sz w:val="24"/>
          <w:szCs w:val="24"/>
        </w:rPr>
        <w:t>”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Gay and Lesbian Studies Workshop, Univ. Chicago, Jan. 1995.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2D61E8" w:rsidRPr="002D61E8" w:rsidRDefault="00E12A3D" w:rsidP="00CD25FB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Community-Based Lectures, Presentations, </w:t>
      </w:r>
      <w:r w:rsidR="004D4901">
        <w:rPr>
          <w:b/>
          <w:bCs/>
          <w:sz w:val="24"/>
          <w:szCs w:val="24"/>
        </w:rPr>
        <w:t>Readings, and Interviews</w:t>
      </w:r>
    </w:p>
    <w:p w:rsidR="00457D98" w:rsidRPr="00457D98" w:rsidRDefault="00457D98" w:rsidP="00457D98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457D98">
        <w:rPr>
          <w:sz w:val="24"/>
          <w:szCs w:val="24"/>
        </w:rPr>
        <w:t xml:space="preserve">“From Stonewall to Today: LGBTQ+ Moments of Resilience,” 28 June 2023, </w:t>
      </w:r>
      <w:hyperlink r:id="rId59" w:history="1">
        <w:r w:rsidRPr="00457D98">
          <w:rPr>
            <w:rStyle w:val="Hyperlink"/>
            <w:sz w:val="24"/>
            <w:szCs w:val="24"/>
          </w:rPr>
          <w:t>https://www.ctpublic.org/show/disrupted/2023-06-28/from-stonewall-to-today-lgbtq-moments-of-resilience</w:t>
        </w:r>
      </w:hyperlink>
      <w:r>
        <w:rPr>
          <w:sz w:val="24"/>
          <w:szCs w:val="24"/>
        </w:rPr>
        <w:t>.</w:t>
      </w:r>
    </w:p>
    <w:p w:rsidR="004C38EA" w:rsidRDefault="004C38EA" w:rsidP="00457D98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“Historicizing Stonewall,” Bath </w:t>
      </w:r>
      <w:r w:rsidR="002A6089">
        <w:rPr>
          <w:sz w:val="24"/>
          <w:szCs w:val="24"/>
        </w:rPr>
        <w:t>&amp;</w:t>
      </w:r>
      <w:r>
        <w:rPr>
          <w:sz w:val="24"/>
          <w:szCs w:val="24"/>
        </w:rPr>
        <w:t xml:space="preserve"> Body Works</w:t>
      </w:r>
      <w:r w:rsidR="002A6089" w:rsidRPr="002A6089">
        <w:t xml:space="preserve"> </w:t>
      </w:r>
      <w:r w:rsidR="002A6089" w:rsidRPr="002A6089">
        <w:rPr>
          <w:sz w:val="24"/>
          <w:szCs w:val="24"/>
        </w:rPr>
        <w:t>LGBT Inclusion Resource Group</w:t>
      </w:r>
      <w:r w:rsidR="002A6089">
        <w:rPr>
          <w:sz w:val="24"/>
          <w:szCs w:val="24"/>
        </w:rPr>
        <w:t>,</w:t>
      </w:r>
      <w:r w:rsidR="002A6089" w:rsidRPr="002A6089">
        <w:rPr>
          <w:sz w:val="24"/>
          <w:szCs w:val="24"/>
        </w:rPr>
        <w:t xml:space="preserve"> </w:t>
      </w:r>
      <w:r>
        <w:rPr>
          <w:sz w:val="24"/>
          <w:szCs w:val="24"/>
        </w:rPr>
        <w:t>June 2023.</w:t>
      </w:r>
    </w:p>
    <w:p w:rsidR="00FE0942" w:rsidRPr="00FE0942" w:rsidRDefault="00FE0942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Andrew Rimby, “Marc Stein’s Climb to Queer Public History,” </w:t>
      </w:r>
      <w:r>
        <w:rPr>
          <w:i/>
          <w:sz w:val="24"/>
          <w:szCs w:val="24"/>
        </w:rPr>
        <w:t>Ivory Tower Boiling Room</w:t>
      </w:r>
      <w:r>
        <w:rPr>
          <w:sz w:val="24"/>
          <w:szCs w:val="24"/>
        </w:rPr>
        <w:t xml:space="preserve">, 10 Apr. 2023, </w:t>
      </w:r>
      <w:hyperlink r:id="rId60" w:history="1">
        <w:r w:rsidRPr="00FE0942">
          <w:rPr>
            <w:rStyle w:val="Hyperlink"/>
            <w:sz w:val="24"/>
            <w:szCs w:val="24"/>
          </w:rPr>
          <w:t>https://open.spotify.com/episode/1pmwGNGpFYwUzUIOuQI2md</w:t>
        </w:r>
      </w:hyperlink>
      <w:r>
        <w:rPr>
          <w:sz w:val="24"/>
          <w:szCs w:val="24"/>
        </w:rPr>
        <w:t>.</w:t>
      </w:r>
    </w:p>
    <w:p w:rsidR="00192AA7" w:rsidRDefault="00192AA7" w:rsidP="00192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Katie Uva, </w:t>
      </w:r>
      <w:r w:rsidRPr="00CF608C">
        <w:rPr>
          <w:sz w:val="24"/>
          <w:szCs w:val="24"/>
        </w:rPr>
        <w:t>“</w:t>
      </w:r>
      <w:r>
        <w:rPr>
          <w:sz w:val="24"/>
          <w:szCs w:val="24"/>
        </w:rPr>
        <w:t xml:space="preserve">Sodomites and Gender Trangressors: </w:t>
      </w:r>
      <w:r w:rsidRPr="00CF608C">
        <w:rPr>
          <w:sz w:val="24"/>
          <w:szCs w:val="24"/>
        </w:rPr>
        <w:t xml:space="preserve">An Interview with Marc Stein,” </w:t>
      </w:r>
      <w:r w:rsidRPr="00CF608C">
        <w:rPr>
          <w:i/>
          <w:sz w:val="24"/>
          <w:szCs w:val="24"/>
        </w:rPr>
        <w:t>Gotham: A Blog for Scholars of New York City History</w:t>
      </w:r>
      <w:r>
        <w:rPr>
          <w:sz w:val="24"/>
          <w:szCs w:val="24"/>
        </w:rPr>
        <w:t>, 1 Mar. 2023</w:t>
      </w:r>
      <w:r w:rsidR="003D4071">
        <w:rPr>
          <w:sz w:val="24"/>
          <w:szCs w:val="24"/>
        </w:rPr>
        <w:t xml:space="preserve">, </w:t>
      </w:r>
      <w:hyperlink r:id="rId61" w:history="1">
        <w:r w:rsidR="003D4071" w:rsidRPr="00AA7E03">
          <w:rPr>
            <w:rStyle w:val="Hyperlink"/>
            <w:sz w:val="24"/>
            <w:szCs w:val="24"/>
          </w:rPr>
          <w:t>https://www.gothamcenter.org/blog/sodomites-interview</w:t>
        </w:r>
      </w:hyperlink>
      <w:r w:rsidR="003D4071">
        <w:rPr>
          <w:sz w:val="24"/>
          <w:szCs w:val="24"/>
        </w:rPr>
        <w:t>.</w:t>
      </w:r>
    </w:p>
    <w:p w:rsidR="002D61E8" w:rsidRDefault="002D61E8" w:rsidP="00CD25F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Public History: A Discussion with Marc Stein,” Georgia LGBTQ History Project, Feb. 2023.</w:t>
      </w:r>
    </w:p>
    <w:p w:rsidR="009A74C4" w:rsidRDefault="009A74C4" w:rsidP="00CD25F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Public History: A Conversation with Abby Schrader,” Giovanni’s Room Bookstore, Philadelphia, Jan. 2023.</w:t>
      </w:r>
    </w:p>
    <w:p w:rsidR="00CD25FB" w:rsidRPr="00CD25FB" w:rsidRDefault="00CD25FB" w:rsidP="00CD25F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Transformations at San Francisco State, 1969-1972,” San Francisco Public Library Hormel Center, June 2022.</w:t>
      </w:r>
    </w:p>
    <w:p w:rsidR="00D74B5E" w:rsidRDefault="00D74B5E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Pride Roundtable, GrupoBimbo, June 2022.</w:t>
      </w:r>
    </w:p>
    <w:p w:rsidR="007E4564" w:rsidRDefault="007E4564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Claire Potter, “How to Become a Queer Historian,” </w:t>
      </w:r>
      <w:r>
        <w:rPr>
          <w:i/>
          <w:sz w:val="24"/>
          <w:szCs w:val="24"/>
        </w:rPr>
        <w:t>Public Seminar</w:t>
      </w:r>
      <w:r>
        <w:rPr>
          <w:sz w:val="24"/>
          <w:szCs w:val="24"/>
        </w:rPr>
        <w:t xml:space="preserve">, 1 June 2022, </w:t>
      </w:r>
      <w:hyperlink r:id="rId62" w:history="1">
        <w:r w:rsidRPr="00432427">
          <w:rPr>
            <w:rStyle w:val="Hyperlink"/>
            <w:sz w:val="24"/>
            <w:szCs w:val="24"/>
          </w:rPr>
          <w:t>https://publicseminar.org/2022/06/how-to-become-a-queer-historian/</w:t>
        </w:r>
      </w:hyperlink>
      <w:r w:rsidR="00175EF0">
        <w:rPr>
          <w:sz w:val="24"/>
          <w:szCs w:val="24"/>
        </w:rPr>
        <w:t>.</w:t>
      </w:r>
    </w:p>
    <w:p w:rsidR="00271884" w:rsidRDefault="00271884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“From Stonewall to Pride,” Covariant, Emeryville, CA, 24 June 2021.</w:t>
      </w:r>
    </w:p>
    <w:p w:rsidR="000D5171" w:rsidRDefault="000D5171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“Sarah Schulman in Conversation with Marc Stein,” City Lights Bookstore, 24 May 2021. </w:t>
      </w:r>
    </w:p>
    <w:p w:rsidR="006541D9" w:rsidRPr="006541D9" w:rsidRDefault="006541D9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6541D9">
        <w:rPr>
          <w:sz w:val="24"/>
          <w:szCs w:val="24"/>
        </w:rPr>
        <w:t>The LGBT Stonewall Tipping Point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Wondros Podcast</w:t>
      </w:r>
      <w:r>
        <w:rPr>
          <w:sz w:val="24"/>
          <w:szCs w:val="24"/>
        </w:rPr>
        <w:t xml:space="preserve">, 19 May 2021, </w:t>
      </w:r>
      <w:hyperlink r:id="rId63" w:history="1">
        <w:r w:rsidRPr="00AA7E03">
          <w:rPr>
            <w:rStyle w:val="Hyperlink"/>
            <w:sz w:val="24"/>
            <w:szCs w:val="24"/>
          </w:rPr>
          <w:t>https://www.youtube.com/watch?v=B9ZWZ5gzHbY</w:t>
        </w:r>
      </w:hyperlink>
      <w:r>
        <w:rPr>
          <w:sz w:val="24"/>
          <w:szCs w:val="24"/>
        </w:rPr>
        <w:t>.</w:t>
      </w:r>
    </w:p>
    <w:p w:rsidR="005E7B76" w:rsidRDefault="005E7B76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“From Stonewall to Pride,” Our Family Coalition and ONE Archives Foundation, 4 May 2021.</w:t>
      </w:r>
    </w:p>
    <w:p w:rsidR="00F32DE3" w:rsidRDefault="00F32DE3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“Il Cammino del Movimento LGBT dai Moti di Stonewall ad O</w:t>
      </w:r>
      <w:r w:rsidRPr="00F32DE3">
        <w:rPr>
          <w:sz w:val="24"/>
          <w:szCs w:val="24"/>
        </w:rPr>
        <w:t>ggi</w:t>
      </w:r>
      <w:r>
        <w:rPr>
          <w:sz w:val="24"/>
          <w:szCs w:val="24"/>
        </w:rPr>
        <w:t xml:space="preserve">,” </w:t>
      </w:r>
      <w:r w:rsidRPr="00DB09ED">
        <w:rPr>
          <w:i/>
          <w:sz w:val="24"/>
          <w:szCs w:val="24"/>
        </w:rPr>
        <w:t>Progetto Gionata: Portales u Fede ed Omosessualita</w:t>
      </w:r>
      <w:r>
        <w:rPr>
          <w:sz w:val="24"/>
          <w:szCs w:val="24"/>
        </w:rPr>
        <w:t xml:space="preserve">, </w:t>
      </w:r>
      <w:hyperlink r:id="rId64" w:history="1">
        <w:r w:rsidRPr="005E3BFA">
          <w:rPr>
            <w:rStyle w:val="Hyperlink"/>
            <w:sz w:val="24"/>
            <w:szCs w:val="24"/>
          </w:rPr>
          <w:t>https://www.gionata.org/</w:t>
        </w:r>
      </w:hyperlink>
      <w:r>
        <w:rPr>
          <w:sz w:val="24"/>
          <w:szCs w:val="24"/>
        </w:rPr>
        <w:t>, 15 November 2020.</w:t>
      </w:r>
    </w:p>
    <w:p w:rsidR="001C17B1" w:rsidRPr="001C17B1" w:rsidRDefault="001C17B1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“The Aftermath: Stonewall Riots,” </w:t>
      </w:r>
      <w:r>
        <w:rPr>
          <w:i/>
          <w:sz w:val="24"/>
          <w:szCs w:val="24"/>
        </w:rPr>
        <w:t>The Alarmist</w:t>
      </w:r>
      <w:r>
        <w:rPr>
          <w:sz w:val="24"/>
          <w:szCs w:val="24"/>
        </w:rPr>
        <w:t>, 2 July 2020</w:t>
      </w:r>
      <w:r w:rsidR="00192AA7">
        <w:rPr>
          <w:sz w:val="24"/>
          <w:szCs w:val="24"/>
        </w:rPr>
        <w:t xml:space="preserve">, </w:t>
      </w:r>
      <w:hyperlink r:id="rId65" w:history="1">
        <w:r w:rsidR="00192AA7" w:rsidRPr="00AA7E03">
          <w:rPr>
            <w:rStyle w:val="Hyperlink"/>
            <w:sz w:val="24"/>
            <w:szCs w:val="24"/>
          </w:rPr>
          <w:t>https://podcasts.apple.com/us/podcast/the-aftermath-stonewall-riots/id1468678544?i=1000481739409</w:t>
        </w:r>
      </w:hyperlink>
      <w:r>
        <w:rPr>
          <w:sz w:val="24"/>
          <w:szCs w:val="24"/>
        </w:rPr>
        <w:t>.</w:t>
      </w:r>
    </w:p>
    <w:p w:rsidR="00EB34D0" w:rsidRPr="00EB34D0" w:rsidRDefault="00EB34D0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“Q&amp;A with Marc Stein, Author of </w:t>
      </w:r>
      <w:r>
        <w:rPr>
          <w:i/>
          <w:sz w:val="24"/>
          <w:szCs w:val="24"/>
        </w:rPr>
        <w:t>The Stonewall Riots</w:t>
      </w:r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From the Square: NYU Press Blog</w:t>
      </w:r>
      <w:r>
        <w:rPr>
          <w:sz w:val="24"/>
          <w:szCs w:val="24"/>
        </w:rPr>
        <w:t>, 30 June 2020.</w:t>
      </w:r>
    </w:p>
    <w:p w:rsidR="00C72DAC" w:rsidRPr="00C72DAC" w:rsidRDefault="00C72DAC" w:rsidP="00C72DAC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“Discipline, Punish, and Protest,” </w:t>
      </w:r>
      <w:r>
        <w:rPr>
          <w:i/>
          <w:sz w:val="24"/>
          <w:szCs w:val="24"/>
        </w:rPr>
        <w:t>Queering the Quarantine</w:t>
      </w:r>
      <w:r>
        <w:rPr>
          <w:sz w:val="24"/>
          <w:szCs w:val="24"/>
        </w:rPr>
        <w:t xml:space="preserve">, </w:t>
      </w:r>
      <w:r w:rsidRPr="00C72DAC">
        <w:rPr>
          <w:sz w:val="24"/>
          <w:szCs w:val="24"/>
        </w:rPr>
        <w:t>John J. Wilcox, Jr. Archives, William Way LGBT Community Center, Philadelphia,</w:t>
      </w:r>
      <w:r>
        <w:rPr>
          <w:sz w:val="24"/>
          <w:szCs w:val="24"/>
        </w:rPr>
        <w:t xml:space="preserve"> 11 May 2020.</w:t>
      </w:r>
    </w:p>
    <w:p w:rsidR="00D072DA" w:rsidRPr="00D072DA" w:rsidRDefault="00D072DA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>The California Century</w:t>
      </w:r>
      <w:r>
        <w:rPr>
          <w:sz w:val="24"/>
          <w:szCs w:val="24"/>
        </w:rPr>
        <w:t xml:space="preserve"> (Episodes 1, 5, 7, 8), prod. Laurence Grissell, BBC Radio, Mar. 2020.</w:t>
      </w:r>
    </w:p>
    <w:p w:rsidR="009252A5" w:rsidRPr="009252A5" w:rsidRDefault="009252A5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“All Sides with Ann Fisher,” WOSU, Columbus, 21 Oct. 2019.</w:t>
      </w:r>
    </w:p>
    <w:p w:rsidR="00C24FEB" w:rsidRPr="00C24FEB" w:rsidRDefault="00C24FEB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>The Stonewall Riots</w:t>
      </w:r>
      <w:r>
        <w:rPr>
          <w:sz w:val="24"/>
          <w:szCs w:val="24"/>
        </w:rPr>
        <w:t>, Dog Eared Books, San Francisco, 2 Oct. 2019.</w:t>
      </w:r>
    </w:p>
    <w:p w:rsidR="00222CBA" w:rsidRDefault="00222CBA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“Toward a Theory of the Gay Revolution,” GLBT History Museum, San Francisco, 19 Sep. 2019.</w:t>
      </w:r>
    </w:p>
    <w:p w:rsidR="00090DCE" w:rsidRDefault="00090DCE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Gregg Bossen, “Alternative Perspectives,” WDRG, Atlanta, 20 Aug. 2019.</w:t>
      </w:r>
    </w:p>
    <w:p w:rsidR="002D4325" w:rsidRPr="002D4325" w:rsidRDefault="002D4325" w:rsidP="002D4325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2D4325">
        <w:rPr>
          <w:sz w:val="24"/>
          <w:szCs w:val="24"/>
        </w:rPr>
        <w:lastRenderedPageBreak/>
        <w:t>“Historicizing Stonewall: Riots, Resistance, and Revolution,”</w:t>
      </w:r>
      <w:r>
        <w:rPr>
          <w:sz w:val="24"/>
          <w:szCs w:val="24"/>
        </w:rPr>
        <w:t xml:space="preserve"> Stonewall National Museum &amp; Archives, 13 Aug. 2019.</w:t>
      </w:r>
    </w:p>
    <w:p w:rsidR="00A932B7" w:rsidRPr="00A932B7" w:rsidRDefault="00A932B7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Stephen Colbrook, </w:t>
      </w:r>
      <w:r>
        <w:rPr>
          <w:i/>
          <w:sz w:val="24"/>
          <w:szCs w:val="24"/>
        </w:rPr>
        <w:t>New Books Network</w:t>
      </w:r>
      <w:r>
        <w:rPr>
          <w:sz w:val="24"/>
          <w:szCs w:val="24"/>
        </w:rPr>
        <w:t>, 12 July 2019.</w:t>
      </w:r>
    </w:p>
    <w:p w:rsidR="005654E7" w:rsidRDefault="005654E7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Heather McCoy, “Heather McCoy Show,” KBOO, Portland (OR), 11 July 2019.</w:t>
      </w:r>
    </w:p>
    <w:p w:rsidR="007534A5" w:rsidRDefault="007534A5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Gregg Bossen, “Alternative Perspectives,” </w:t>
      </w:r>
      <w:r w:rsidR="00D37867">
        <w:rPr>
          <w:sz w:val="24"/>
          <w:szCs w:val="24"/>
        </w:rPr>
        <w:t>WDRG, Atlanta, 2 July 2019.</w:t>
      </w:r>
    </w:p>
    <w:p w:rsidR="00D81DEE" w:rsidRPr="00D81DEE" w:rsidRDefault="00D81DEE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>France 24</w:t>
      </w:r>
      <w:r w:rsidR="009252A5">
        <w:rPr>
          <w:sz w:val="24"/>
          <w:szCs w:val="24"/>
        </w:rPr>
        <w:t xml:space="preserve"> (TV)</w:t>
      </w:r>
      <w:r>
        <w:rPr>
          <w:sz w:val="24"/>
          <w:szCs w:val="24"/>
        </w:rPr>
        <w:t xml:space="preserve"> Paris, France, 28 June 2019.</w:t>
      </w:r>
    </w:p>
    <w:p w:rsidR="00236A54" w:rsidRPr="00236A54" w:rsidRDefault="00236A54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Michaelangelo Signorile, </w:t>
      </w:r>
      <w:r w:rsidR="007534A5">
        <w:rPr>
          <w:i/>
          <w:sz w:val="24"/>
          <w:szCs w:val="24"/>
        </w:rPr>
        <w:t>The Michaelangelo</w:t>
      </w:r>
      <w:r>
        <w:rPr>
          <w:i/>
          <w:sz w:val="24"/>
          <w:szCs w:val="24"/>
        </w:rPr>
        <w:t xml:space="preserve"> Signorile Show</w:t>
      </w:r>
      <w:r>
        <w:rPr>
          <w:sz w:val="24"/>
          <w:szCs w:val="24"/>
        </w:rPr>
        <w:t>, Sirius XM Radio, New York City, 28 June 2019.</w:t>
      </w:r>
    </w:p>
    <w:p w:rsidR="00986B7E" w:rsidRDefault="00986B7E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Claire Potter, “Kicking and Screaming: Stonewall at 50,” </w:t>
      </w:r>
      <w:r>
        <w:rPr>
          <w:i/>
          <w:sz w:val="24"/>
          <w:szCs w:val="24"/>
        </w:rPr>
        <w:t>Exiles on 12</w:t>
      </w:r>
      <w:r w:rsidRPr="00986B7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Street</w:t>
      </w:r>
      <w:r>
        <w:rPr>
          <w:sz w:val="24"/>
          <w:szCs w:val="24"/>
        </w:rPr>
        <w:t xml:space="preserve">, 28 June 2019. </w:t>
      </w:r>
    </w:p>
    <w:p w:rsidR="008A4F1C" w:rsidRDefault="008A4F1C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Mina Kim, “San Francisco and LGBTQ Pride,” </w:t>
      </w:r>
      <w:r>
        <w:rPr>
          <w:i/>
          <w:sz w:val="24"/>
          <w:szCs w:val="24"/>
        </w:rPr>
        <w:t>Forum</w:t>
      </w:r>
      <w:r>
        <w:rPr>
          <w:sz w:val="24"/>
          <w:szCs w:val="24"/>
        </w:rPr>
        <w:t>, KQED, San Francisco, 27 June 2019.</w:t>
      </w:r>
    </w:p>
    <w:p w:rsidR="00D14E66" w:rsidRDefault="00D14E66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“California’s ‘Gay Revolution’ in the Stonewall Era,</w:t>
      </w:r>
      <w:r w:rsidR="00B67F0D">
        <w:rPr>
          <w:sz w:val="24"/>
          <w:szCs w:val="24"/>
        </w:rPr>
        <w:t>”</w:t>
      </w:r>
      <w:r>
        <w:rPr>
          <w:sz w:val="24"/>
          <w:szCs w:val="24"/>
        </w:rPr>
        <w:t xml:space="preserve"> California Historical Society, 25 June 2019.</w:t>
      </w:r>
    </w:p>
    <w:p w:rsidR="005654E7" w:rsidRPr="005654E7" w:rsidRDefault="005654E7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Bromberger, “Pride 2019: Book Offers Many Layers to the Stonewall Story,” </w:t>
      </w:r>
      <w:r>
        <w:rPr>
          <w:i/>
          <w:sz w:val="24"/>
          <w:szCs w:val="24"/>
        </w:rPr>
        <w:t>Bay Area Reporter</w:t>
      </w:r>
      <w:r>
        <w:rPr>
          <w:sz w:val="24"/>
          <w:szCs w:val="24"/>
        </w:rPr>
        <w:t>, 25 June 2019.</w:t>
      </w:r>
    </w:p>
    <w:p w:rsidR="006D54F5" w:rsidRPr="006D54F5" w:rsidRDefault="006D54F5" w:rsidP="006D54F5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6D54F5">
        <w:rPr>
          <w:sz w:val="24"/>
          <w:szCs w:val="24"/>
        </w:rPr>
        <w:t>Tobin Low and Kathy Tu</w:t>
      </w:r>
      <w:r>
        <w:rPr>
          <w:sz w:val="24"/>
          <w:szCs w:val="24"/>
        </w:rPr>
        <w:t xml:space="preserve">, “What Do We Have in Common?” </w:t>
      </w:r>
      <w:r>
        <w:rPr>
          <w:i/>
          <w:sz w:val="24"/>
          <w:szCs w:val="24"/>
        </w:rPr>
        <w:t>Nancy</w:t>
      </w:r>
      <w:r>
        <w:rPr>
          <w:sz w:val="24"/>
          <w:szCs w:val="24"/>
        </w:rPr>
        <w:t>, WNYC, New York, 24 June 2019.</w:t>
      </w:r>
    </w:p>
    <w:p w:rsidR="00572227" w:rsidRPr="00572227" w:rsidRDefault="00572227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Mitch Jeserich, “A History of the Stonewall Riots,” </w:t>
      </w:r>
      <w:r>
        <w:rPr>
          <w:i/>
          <w:sz w:val="24"/>
          <w:szCs w:val="24"/>
        </w:rPr>
        <w:t>Letters and Politics</w:t>
      </w:r>
      <w:r>
        <w:rPr>
          <w:sz w:val="24"/>
          <w:szCs w:val="24"/>
        </w:rPr>
        <w:t>, KPFA, Berkeley, California, 24 June 2019.</w:t>
      </w:r>
    </w:p>
    <w:p w:rsidR="008706D6" w:rsidRPr="008706D6" w:rsidRDefault="008706D6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Nico Wisler, “A Footnote Not To Be Forgotten,” </w:t>
      </w:r>
      <w:r>
        <w:rPr>
          <w:i/>
          <w:sz w:val="24"/>
          <w:szCs w:val="24"/>
        </w:rPr>
        <w:t>Queer the Table</w:t>
      </w:r>
      <w:r>
        <w:rPr>
          <w:sz w:val="24"/>
          <w:szCs w:val="24"/>
        </w:rPr>
        <w:t>, Heritage Radio Network, 24 June 2019.</w:t>
      </w:r>
    </w:p>
    <w:p w:rsidR="002E5AA7" w:rsidRPr="002E5AA7" w:rsidRDefault="002E5AA7" w:rsidP="002E5AA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Steve Scully, “Stonewall Riots 50</w:t>
      </w:r>
      <w:r w:rsidRPr="002E5A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Anniversary,” </w:t>
      </w:r>
      <w:r>
        <w:rPr>
          <w:i/>
          <w:sz w:val="24"/>
          <w:szCs w:val="24"/>
        </w:rPr>
        <w:t>American History TV</w:t>
      </w:r>
      <w:r>
        <w:rPr>
          <w:sz w:val="24"/>
          <w:szCs w:val="24"/>
        </w:rPr>
        <w:t xml:space="preserve">, C-SPAN, New York City, 23 June 2019. </w:t>
      </w:r>
    </w:p>
    <w:p w:rsidR="008706D6" w:rsidRPr="008706D6" w:rsidRDefault="008706D6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Lehrer, “Prejudice and Price: Oral History from Stonewall 1969,” </w:t>
      </w:r>
      <w:r>
        <w:rPr>
          <w:i/>
          <w:sz w:val="24"/>
          <w:szCs w:val="24"/>
        </w:rPr>
        <w:t>Brian Lehrer Show</w:t>
      </w:r>
      <w:r>
        <w:rPr>
          <w:sz w:val="24"/>
          <w:szCs w:val="24"/>
        </w:rPr>
        <w:t>, WNYC, New York City, 21 June 2019.</w:t>
      </w:r>
    </w:p>
    <w:p w:rsidR="00B923FD" w:rsidRPr="00B923FD" w:rsidRDefault="00B923FD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Alison Stewart, “Stonewall Histories,” </w:t>
      </w:r>
      <w:r w:rsidR="00C72DAC">
        <w:rPr>
          <w:i/>
          <w:sz w:val="24"/>
          <w:szCs w:val="24"/>
        </w:rPr>
        <w:t>All o</w:t>
      </w:r>
      <w:r>
        <w:rPr>
          <w:i/>
          <w:sz w:val="24"/>
          <w:szCs w:val="24"/>
        </w:rPr>
        <w:t>f It</w:t>
      </w:r>
      <w:r>
        <w:rPr>
          <w:sz w:val="24"/>
          <w:szCs w:val="24"/>
        </w:rPr>
        <w:t xml:space="preserve">, WNYC, New York City, </w:t>
      </w:r>
      <w:r w:rsidR="008F1356">
        <w:rPr>
          <w:sz w:val="24"/>
          <w:szCs w:val="24"/>
        </w:rPr>
        <w:t xml:space="preserve">14 </w:t>
      </w:r>
      <w:r>
        <w:rPr>
          <w:sz w:val="24"/>
          <w:szCs w:val="24"/>
        </w:rPr>
        <w:t>June 2019.</w:t>
      </w:r>
    </w:p>
    <w:p w:rsidR="00CF608C" w:rsidRDefault="008B6DE5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Katie Uva, </w:t>
      </w:r>
      <w:r w:rsidR="00CF608C" w:rsidRPr="00CF608C">
        <w:rPr>
          <w:sz w:val="24"/>
          <w:szCs w:val="24"/>
        </w:rPr>
        <w:t xml:space="preserve">“A Documentary History of Stonewall: An Interview with Marc Stein,” </w:t>
      </w:r>
      <w:r w:rsidR="00CF608C" w:rsidRPr="00CF608C">
        <w:rPr>
          <w:i/>
          <w:sz w:val="24"/>
          <w:szCs w:val="24"/>
        </w:rPr>
        <w:t>Gotham: A Blog for Scholars of New York City History</w:t>
      </w:r>
      <w:r w:rsidR="008A53B1">
        <w:rPr>
          <w:sz w:val="24"/>
          <w:szCs w:val="24"/>
        </w:rPr>
        <w:t xml:space="preserve">, </w:t>
      </w:r>
      <w:r w:rsidR="008F1356">
        <w:rPr>
          <w:sz w:val="24"/>
          <w:szCs w:val="24"/>
        </w:rPr>
        <w:t xml:space="preserve">13 </w:t>
      </w:r>
      <w:r w:rsidR="008A53B1">
        <w:rPr>
          <w:sz w:val="24"/>
          <w:szCs w:val="24"/>
        </w:rPr>
        <w:t>June 2019.</w:t>
      </w:r>
    </w:p>
    <w:p w:rsidR="008B6DE5" w:rsidRPr="008B6DE5" w:rsidRDefault="008B6DE5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8B6DE5">
        <w:rPr>
          <w:sz w:val="24"/>
          <w:szCs w:val="24"/>
        </w:rPr>
        <w:t>Shai Ben-Yaacov and Annette John-Hall</w:t>
      </w:r>
      <w:r>
        <w:rPr>
          <w:sz w:val="24"/>
          <w:szCs w:val="24"/>
        </w:rPr>
        <w:t>, “</w:t>
      </w:r>
      <w:r w:rsidRPr="008B6DE5">
        <w:rPr>
          <w:sz w:val="24"/>
          <w:szCs w:val="24"/>
        </w:rPr>
        <w:t>Befo</w:t>
      </w:r>
      <w:r>
        <w:rPr>
          <w:sz w:val="24"/>
          <w:szCs w:val="24"/>
        </w:rPr>
        <w:t>re Stonewall and Pride, Philly Staged LGBTQ P</w:t>
      </w:r>
      <w:r w:rsidRPr="008B6DE5">
        <w:rPr>
          <w:sz w:val="24"/>
          <w:szCs w:val="24"/>
        </w:rPr>
        <w:t>rotests</w:t>
      </w:r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The Why</w:t>
      </w:r>
      <w:r>
        <w:rPr>
          <w:sz w:val="24"/>
          <w:szCs w:val="24"/>
        </w:rPr>
        <w:t xml:space="preserve">, WHYY, Philadelphia, </w:t>
      </w:r>
      <w:r w:rsidR="008F1356">
        <w:rPr>
          <w:sz w:val="24"/>
          <w:szCs w:val="24"/>
        </w:rPr>
        <w:t xml:space="preserve">5 </w:t>
      </w:r>
      <w:r>
        <w:rPr>
          <w:sz w:val="24"/>
          <w:szCs w:val="24"/>
        </w:rPr>
        <w:t>June 2019.</w:t>
      </w:r>
    </w:p>
    <w:p w:rsidR="00EE4A14" w:rsidRDefault="00EE4A14" w:rsidP="00EE4A1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Ilona Westfall, “Lessons Learned,” </w:t>
      </w:r>
      <w:r>
        <w:rPr>
          <w:i/>
          <w:sz w:val="24"/>
          <w:szCs w:val="24"/>
        </w:rPr>
        <w:t>Prizm</w:t>
      </w:r>
      <w:r>
        <w:rPr>
          <w:sz w:val="24"/>
          <w:szCs w:val="24"/>
        </w:rPr>
        <w:t>, June 2019, 3.</w:t>
      </w:r>
    </w:p>
    <w:p w:rsidR="00EE4A14" w:rsidRPr="008A53B1" w:rsidRDefault="00EE4A14" w:rsidP="00EE4A1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Lexi Adsit, “</w:t>
      </w:r>
      <w:r w:rsidRPr="008A53B1">
        <w:rPr>
          <w:sz w:val="24"/>
          <w:szCs w:val="24"/>
        </w:rPr>
        <w:t>Stonewall at 50: A Major Anniversary Offers Opportunity for New Historical Perspectives</w:t>
      </w:r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History Happens: GLBT Historical Society</w:t>
      </w:r>
      <w:r>
        <w:rPr>
          <w:sz w:val="24"/>
          <w:szCs w:val="24"/>
        </w:rPr>
        <w:t>, June 2019.</w:t>
      </w:r>
    </w:p>
    <w:p w:rsidR="00333B40" w:rsidRDefault="00333B40" w:rsidP="00EE4A1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“California and the Stonewall Riots,” GLBT History Museum, </w:t>
      </w:r>
      <w:r w:rsidR="00E51F8F">
        <w:rPr>
          <w:sz w:val="24"/>
          <w:szCs w:val="24"/>
        </w:rPr>
        <w:t xml:space="preserve">San Francisco, </w:t>
      </w:r>
      <w:r>
        <w:rPr>
          <w:sz w:val="24"/>
          <w:szCs w:val="24"/>
        </w:rPr>
        <w:t>May 2019.</w:t>
      </w:r>
    </w:p>
    <w:p w:rsidR="00333B40" w:rsidRDefault="00333B40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>The Stonewall Riots</w:t>
      </w:r>
      <w:r>
        <w:rPr>
          <w:sz w:val="24"/>
          <w:szCs w:val="24"/>
        </w:rPr>
        <w:t>, Giovanni’s Room, Philadelphia, Apr. 2019.</w:t>
      </w:r>
    </w:p>
    <w:p w:rsidR="00333B40" w:rsidRPr="00333B40" w:rsidRDefault="00333B40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“Queering the Bicentennial: Patriots, Protesters, Pornographers, and Profiteers,” John J. Wilcox, Jr. Archives, William Way LGBT Community Center, Philadelphia, Apr. 2019.</w:t>
      </w:r>
    </w:p>
    <w:p w:rsidR="00F93BCE" w:rsidRDefault="00F93BCE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“Philadelphia LGBT History Primary Sources,” </w:t>
      </w:r>
      <w:r w:rsidRPr="00F93BCE">
        <w:rPr>
          <w:sz w:val="24"/>
          <w:szCs w:val="24"/>
        </w:rPr>
        <w:t>John J. Wilcox, Jr. Archives</w:t>
      </w:r>
      <w:r>
        <w:rPr>
          <w:sz w:val="24"/>
          <w:szCs w:val="24"/>
        </w:rPr>
        <w:t>, William Way LGBT Com</w:t>
      </w:r>
      <w:r w:rsidR="00333B40">
        <w:rPr>
          <w:sz w:val="24"/>
          <w:szCs w:val="24"/>
        </w:rPr>
        <w:t xml:space="preserve">munity Center, Philadelphia, </w:t>
      </w:r>
      <w:r>
        <w:rPr>
          <w:sz w:val="24"/>
          <w:szCs w:val="24"/>
        </w:rPr>
        <w:t xml:space="preserve">Oct. 2017. </w:t>
      </w:r>
    </w:p>
    <w:p w:rsidR="00EF098A" w:rsidRDefault="00CF608C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Callie Hitchcock, </w:t>
      </w:r>
      <w:r w:rsidR="000100FB" w:rsidRPr="00CF608C">
        <w:rPr>
          <w:i/>
          <w:sz w:val="24"/>
          <w:szCs w:val="24"/>
        </w:rPr>
        <w:t>Lesbian Testimony Podcast</w:t>
      </w:r>
      <w:r>
        <w:rPr>
          <w:sz w:val="24"/>
          <w:szCs w:val="24"/>
        </w:rPr>
        <w:t>,</w:t>
      </w:r>
      <w:r w:rsidR="000100FB">
        <w:rPr>
          <w:sz w:val="24"/>
          <w:szCs w:val="24"/>
        </w:rPr>
        <w:t xml:space="preserve"> Archives of Lesbian Oral Testimony, </w:t>
      </w:r>
      <w:r w:rsidR="00EF098A">
        <w:rPr>
          <w:sz w:val="24"/>
          <w:szCs w:val="24"/>
        </w:rPr>
        <w:t>Oct. 2017.</w:t>
      </w:r>
    </w:p>
    <w:p w:rsidR="004E10CF" w:rsidRDefault="004E10CF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Philadelphia Freedom</w:t>
      </w:r>
      <w:r>
        <w:rPr>
          <w:sz w:val="24"/>
          <w:szCs w:val="24"/>
        </w:rPr>
        <w:t xml:space="preserve">: </w:t>
      </w:r>
      <w:r w:rsidRPr="003250EA">
        <w:rPr>
          <w:sz w:val="24"/>
          <w:szCs w:val="24"/>
        </w:rPr>
        <w:t>Gay Patriots, Protesters, and Profiteers at the</w:t>
      </w:r>
      <w:r>
        <w:rPr>
          <w:sz w:val="24"/>
          <w:szCs w:val="24"/>
        </w:rPr>
        <w:t xml:space="preserve"> U.S. </w:t>
      </w:r>
      <w:r w:rsidRPr="003250EA">
        <w:rPr>
          <w:sz w:val="24"/>
          <w:szCs w:val="24"/>
        </w:rPr>
        <w:t>Bicentennial</w:t>
      </w:r>
      <w:r>
        <w:rPr>
          <w:sz w:val="24"/>
          <w:szCs w:val="24"/>
        </w:rPr>
        <w:t>,” GLBT Historical Society Museum, July 2016.</w:t>
      </w:r>
    </w:p>
    <w:p w:rsidR="004E10CF" w:rsidRPr="000E2774" w:rsidRDefault="004E10CF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Gerard Koskovich, </w:t>
      </w:r>
      <w:r w:rsidRPr="000E2774">
        <w:rPr>
          <w:i/>
          <w:sz w:val="24"/>
          <w:szCs w:val="24"/>
        </w:rPr>
        <w:t>History Happens: News from the GLBT Historical Society</w:t>
      </w:r>
      <w:r>
        <w:rPr>
          <w:sz w:val="24"/>
          <w:szCs w:val="24"/>
        </w:rPr>
        <w:t>, June 2016.</w:t>
      </w:r>
    </w:p>
    <w:p w:rsidR="004E10CF" w:rsidRDefault="004E10CF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02282E">
        <w:rPr>
          <w:i/>
          <w:sz w:val="24"/>
          <w:szCs w:val="24"/>
        </w:rPr>
        <w:t>Gay Pioneers</w:t>
      </w:r>
      <w:r>
        <w:rPr>
          <w:sz w:val="24"/>
          <w:szCs w:val="24"/>
        </w:rPr>
        <w:t xml:space="preserve"> Screening and Panel Discussion, National LGBT 50</w:t>
      </w:r>
      <w:r w:rsidRPr="000228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Celebration, Equality Forum and WHYY, Philadelphia, 3 July 2015. </w:t>
      </w:r>
    </w:p>
    <w:p w:rsidR="004E10CF" w:rsidRPr="00C96403" w:rsidRDefault="004E10CF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Lee Airton, </w:t>
      </w:r>
      <w:r>
        <w:rPr>
          <w:i/>
          <w:sz w:val="24"/>
          <w:szCs w:val="24"/>
        </w:rPr>
        <w:t>Queer SIGnpost</w:t>
      </w:r>
      <w:r>
        <w:rPr>
          <w:sz w:val="24"/>
          <w:szCs w:val="24"/>
        </w:rPr>
        <w:t xml:space="preserve"> (Queer Studies: A Special Interest Group of the American </w:t>
      </w:r>
      <w:r w:rsidR="00A26DF0">
        <w:rPr>
          <w:sz w:val="24"/>
          <w:szCs w:val="24"/>
        </w:rPr>
        <w:t>Educational Research Assoc.</w:t>
      </w:r>
      <w:r>
        <w:rPr>
          <w:sz w:val="24"/>
          <w:szCs w:val="24"/>
        </w:rPr>
        <w:t>), Apr. 2014, 7-8.</w:t>
      </w:r>
    </w:p>
    <w:p w:rsidR="00E12A3D" w:rsidRDefault="00E12A3D" w:rsidP="00E12A3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“Pride and Shame at York,” Flag-Raising Ceremony for York@Pride, Jun. 2013.</w:t>
      </w:r>
    </w:p>
    <w:p w:rsidR="004E10CF" w:rsidRDefault="004E10CF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Bryen Dunn, “Sex City” (Toronto), CIUT, 19 Feb. 2011.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sz w:val="24"/>
          <w:szCs w:val="24"/>
        </w:rPr>
        <w:t xml:space="preserve">Matthew Galloway,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Here and Now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(Toronto), CBC Radio, 20 Apr. 2007.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sz w:val="24"/>
          <w:szCs w:val="24"/>
        </w:rPr>
        <w:t xml:space="preserve">Brandon Lausch,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60 Seconds,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Metro</w:t>
      </w:r>
      <w:r w:rsidRPr="003250EA">
        <w:rPr>
          <w:sz w:val="24"/>
          <w:szCs w:val="24"/>
        </w:rPr>
        <w:t xml:space="preserve"> (Philadelphia), 11 Oct. 2004, 17.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sz w:val="24"/>
          <w:szCs w:val="24"/>
        </w:rPr>
        <w:t xml:space="preserve">J. Cooper Robb,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Clear Eye,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Philadelphia Weekly</w:t>
      </w:r>
      <w:r w:rsidRPr="003250EA">
        <w:rPr>
          <w:sz w:val="24"/>
          <w:szCs w:val="24"/>
        </w:rPr>
        <w:t>, 6-12 Oct. 2004, 44.</w:t>
      </w:r>
    </w:p>
    <w:p w:rsidR="004E10CF" w:rsidRPr="003250EA" w:rsidRDefault="004E10CF" w:rsidP="009252A5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F13EEF">
        <w:rPr>
          <w:i/>
          <w:sz w:val="24"/>
          <w:szCs w:val="24"/>
        </w:rPr>
        <w:t>City of Sisterly and Brotherly Loves</w:t>
      </w:r>
      <w:r w:rsidR="001429FB">
        <w:rPr>
          <w:sz w:val="24"/>
          <w:szCs w:val="24"/>
        </w:rPr>
        <w:t>, Barnes and Noble</w:t>
      </w:r>
      <w:r w:rsidRPr="003250EA">
        <w:rPr>
          <w:sz w:val="24"/>
          <w:szCs w:val="24"/>
        </w:rPr>
        <w:t>,</w:t>
      </w:r>
      <w:r w:rsidR="009252A5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Bryn Mawr, Pennsylvania</w:t>
      </w:r>
      <w:r>
        <w:rPr>
          <w:sz w:val="24"/>
          <w:szCs w:val="24"/>
        </w:rPr>
        <w:t>;</w:t>
      </w:r>
      <w:r w:rsidRPr="003250EA">
        <w:rPr>
          <w:sz w:val="24"/>
          <w:szCs w:val="24"/>
        </w:rPr>
        <w:t xml:space="preserve"> Border</w:t>
      </w:r>
      <w:r>
        <w:rPr>
          <w:sz w:val="24"/>
          <w:szCs w:val="24"/>
        </w:rPr>
        <w:t>’</w:t>
      </w:r>
      <w:r w:rsidR="001429FB">
        <w:rPr>
          <w:sz w:val="24"/>
          <w:szCs w:val="24"/>
        </w:rPr>
        <w:t>s</w:t>
      </w:r>
      <w:r w:rsidRPr="003250EA">
        <w:rPr>
          <w:sz w:val="24"/>
          <w:szCs w:val="24"/>
        </w:rPr>
        <w:t>, Center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City, Philadelphia</w:t>
      </w:r>
      <w:r>
        <w:rPr>
          <w:sz w:val="24"/>
          <w:szCs w:val="24"/>
        </w:rPr>
        <w:t xml:space="preserve">; </w:t>
      </w:r>
      <w:r w:rsidRPr="003250EA">
        <w:rPr>
          <w:sz w:val="24"/>
          <w:szCs w:val="24"/>
        </w:rPr>
        <w:t>Outfest,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Philadelphia</w:t>
      </w:r>
      <w:r>
        <w:rPr>
          <w:sz w:val="24"/>
          <w:szCs w:val="24"/>
        </w:rPr>
        <w:t xml:space="preserve">; </w:t>
      </w:r>
      <w:r w:rsidRPr="003250EA">
        <w:rPr>
          <w:sz w:val="24"/>
          <w:szCs w:val="24"/>
        </w:rPr>
        <w:t>Collingswood, New Jersey</w:t>
      </w:r>
      <w:r>
        <w:rPr>
          <w:sz w:val="24"/>
          <w:szCs w:val="24"/>
        </w:rPr>
        <w:t xml:space="preserve">, Book Fair; </w:t>
      </w:r>
      <w:r w:rsidRPr="003250EA">
        <w:rPr>
          <w:sz w:val="24"/>
          <w:szCs w:val="24"/>
        </w:rPr>
        <w:t>Giovanni</w:t>
      </w:r>
      <w:r>
        <w:rPr>
          <w:sz w:val="24"/>
          <w:szCs w:val="24"/>
        </w:rPr>
        <w:t>’</w:t>
      </w:r>
      <w:r w:rsidR="001429FB">
        <w:rPr>
          <w:sz w:val="24"/>
          <w:szCs w:val="24"/>
        </w:rPr>
        <w:t>s Room</w:t>
      </w:r>
      <w:r w:rsidRPr="003250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Philadelphia</w:t>
      </w:r>
      <w:r>
        <w:rPr>
          <w:sz w:val="24"/>
          <w:szCs w:val="24"/>
        </w:rPr>
        <w:t>,</w:t>
      </w:r>
      <w:r w:rsidRPr="003250EA">
        <w:rPr>
          <w:sz w:val="24"/>
          <w:szCs w:val="24"/>
        </w:rPr>
        <w:t xml:space="preserve"> Oct. 2004.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sz w:val="24"/>
          <w:szCs w:val="24"/>
        </w:rPr>
        <w:t>Karl Helicher, Book Chat, UMGA-TV, Upper Merion, Pennsylvania, Oct.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2004.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Madeline Winterfalcoln,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Queertalk,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WMPG (radio), Portland, Maine, 7 July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2004.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Bethany Gendron,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Out and in Focus,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Outlines</w:t>
      </w:r>
      <w:r w:rsidRPr="003250EA">
        <w:rPr>
          <w:sz w:val="24"/>
          <w:szCs w:val="24"/>
        </w:rPr>
        <w:t>, Philadelphia, Dec. 2001.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Glenn Holsten, producer,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Gay Pioneers,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WHYY (TV),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Philadelphia, 2001.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Out in the Worplace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Workshop, Univ. Pennsylvania, February 2001.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Elisa Kukla,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Comfort and Joy,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Xtra!</w:t>
      </w:r>
      <w:r w:rsidRPr="003250EA">
        <w:rPr>
          <w:sz w:val="24"/>
          <w:szCs w:val="24"/>
        </w:rPr>
        <w:t>, Toronto, 14 Dec. 2000, 15.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Jeff Maskovsky,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From the Left,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DUTV, Philadelphia, Dec. 2000.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Ashok Gangadean,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Philly Live,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WYBE TV, Philadelphia, Dec. 2000.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The Annual Reminder,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Pridefest America National History Project, Philadelphia,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May 2000.</w:t>
      </w:r>
    </w:p>
    <w:p w:rsidR="004E10CF" w:rsidRPr="0001501C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Kevin Riordan,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Spanning the Differences,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Camden Courier-Post</w:t>
      </w:r>
      <w:r w:rsidRPr="003250EA">
        <w:rPr>
          <w:sz w:val="24"/>
          <w:szCs w:val="24"/>
        </w:rPr>
        <w:t>, 22 May 2000, C1, C2.</w:t>
      </w:r>
    </w:p>
    <w:p w:rsidR="004E10CF" w:rsidRPr="009252A5" w:rsidRDefault="004E10CF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 w:rsidRPr="003250EA">
        <w:rPr>
          <w:sz w:val="24"/>
          <w:szCs w:val="24"/>
        </w:rPr>
        <w:t xml:space="preserve">Christopher King,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Marc Stein: The Pride of Philadelphia,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Philadelphia</w:t>
      </w:r>
      <w:r w:rsidR="009252A5">
        <w:rPr>
          <w:i/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Weekly</w:t>
      </w:r>
      <w:r w:rsidRPr="003250EA">
        <w:rPr>
          <w:sz w:val="24"/>
          <w:szCs w:val="24"/>
        </w:rPr>
        <w:t>, 3 May 2000, 81.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F13EEF">
        <w:rPr>
          <w:i/>
          <w:sz w:val="24"/>
          <w:szCs w:val="24"/>
        </w:rPr>
        <w:t>City of Sisterly and Brotherly Loves</w:t>
      </w:r>
      <w:r w:rsidRPr="003250EA">
        <w:rPr>
          <w:sz w:val="24"/>
          <w:szCs w:val="24"/>
        </w:rPr>
        <w:t>, Giovanni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Room Bookstore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and Philadelphia Lesbian and Gay Academic Union, Philadelphia, Apr. 2000.</w:t>
      </w:r>
    </w:p>
    <w:p w:rsidR="004E10CF" w:rsidRPr="0001501C" w:rsidRDefault="004E10CF" w:rsidP="004E10CF">
      <w:pPr>
        <w:spacing w:line="264" w:lineRule="atLeast"/>
        <w:ind w:left="720" w:hanging="720"/>
        <w:contextualSpacing/>
        <w:rPr>
          <w:i/>
          <w:sz w:val="24"/>
          <w:szCs w:val="24"/>
        </w:rPr>
      </w:pPr>
      <w:r w:rsidRPr="003250EA">
        <w:rPr>
          <w:sz w:val="24"/>
          <w:szCs w:val="24"/>
        </w:rPr>
        <w:t xml:space="preserve">Kevin Riordan,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Book Chronicles Phila. Movement,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Philadelphia Gay</w:t>
      </w:r>
      <w:r>
        <w:rPr>
          <w:i/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News</w:t>
      </w:r>
      <w:r w:rsidRPr="003250EA">
        <w:rPr>
          <w:sz w:val="24"/>
          <w:szCs w:val="24"/>
        </w:rPr>
        <w:t>, 28</w:t>
      </w:r>
      <w:r w:rsidRPr="003250EA">
        <w:rPr>
          <w:sz w:val="24"/>
          <w:szCs w:val="24"/>
          <w:u w:val="single"/>
        </w:rPr>
        <w:t xml:space="preserve"> </w:t>
      </w:r>
      <w:r w:rsidRPr="003250EA">
        <w:rPr>
          <w:sz w:val="24"/>
          <w:szCs w:val="24"/>
        </w:rPr>
        <w:t>Apr. 2000, 1, 14, 18.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Perverts and the Philadelphia Press,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Lesbian/Gay Library and Archives of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Philadelphia, Oct. 1995.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Jeaninne DeLombard,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20 Questions,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Philadelphia City Paper</w:t>
      </w:r>
      <w:r w:rsidRPr="003250EA">
        <w:rPr>
          <w:sz w:val="24"/>
          <w:szCs w:val="24"/>
        </w:rPr>
        <w:t>, 27 Oct.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1995, 13.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Lesbian and Gay History in the City of Sisterly and Brotherly Loves,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Lambda Grads,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</w:t>
      </w:r>
      <w:r w:rsidR="00724335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Pennsylvania, 1994.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Pornography, Politics, and Pleasure in the City of Sisterly and Brotherly Loves,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Giovanni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Room Bookstore,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Philadelphia, Nov. 1993.</w:t>
      </w:r>
    </w:p>
    <w:p w:rsidR="004E10CF" w:rsidRPr="003250EA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The Radnor Raid and the Origins of Lesbian/Gay Politics in Greater Philadelphia,</w:t>
      </w:r>
      <w:r w:rsidR="009252A5">
        <w:rPr>
          <w:sz w:val="24"/>
          <w:szCs w:val="24"/>
        </w:rPr>
        <w:t xml:space="preserve">” </w:t>
      </w:r>
      <w:r w:rsidRPr="003250EA">
        <w:rPr>
          <w:sz w:val="24"/>
          <w:szCs w:val="24"/>
        </w:rPr>
        <w:t>Lesbian/Gay Library and Archives of Philadelphia, Oct. 1993.</w:t>
      </w:r>
    </w:p>
    <w:p w:rsidR="004E10CF" w:rsidRPr="004E10CF" w:rsidRDefault="004E10C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Victoria </w:t>
      </w:r>
      <w:r w:rsidRPr="003250EA">
        <w:rPr>
          <w:sz w:val="24"/>
          <w:szCs w:val="24"/>
        </w:rPr>
        <w:t xml:space="preserve">Brownworth, </w:t>
      </w:r>
      <w:r>
        <w:rPr>
          <w:sz w:val="24"/>
          <w:szCs w:val="24"/>
        </w:rPr>
        <w:t>“</w:t>
      </w:r>
      <w:r w:rsidRPr="003250EA">
        <w:rPr>
          <w:sz w:val="24"/>
          <w:szCs w:val="24"/>
        </w:rPr>
        <w:t>Chronicling the History of Philly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Gay</w:t>
      </w:r>
      <w:r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Movement,</w:t>
      </w:r>
      <w:r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</w:t>
      </w:r>
      <w:r w:rsidRPr="00F13EEF">
        <w:rPr>
          <w:i/>
          <w:sz w:val="24"/>
          <w:szCs w:val="24"/>
        </w:rPr>
        <w:t>Philadelphia Gay News</w:t>
      </w:r>
      <w:r w:rsidRPr="003250EA">
        <w:rPr>
          <w:sz w:val="24"/>
          <w:szCs w:val="24"/>
        </w:rPr>
        <w:t>, 11 Jun. 1993, 44-45.</w:t>
      </w:r>
    </w:p>
    <w:p w:rsidR="00E12A3D" w:rsidRDefault="00E12A3D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Editorial</w:t>
      </w:r>
      <w:r w:rsidR="003701BE">
        <w:rPr>
          <w:b/>
          <w:bCs/>
          <w:sz w:val="24"/>
          <w:szCs w:val="24"/>
        </w:rPr>
        <w:t>/Advisory</w:t>
      </w:r>
      <w:r w:rsidR="004D4901">
        <w:rPr>
          <w:b/>
          <w:bCs/>
          <w:sz w:val="24"/>
          <w:szCs w:val="24"/>
        </w:rPr>
        <w:t xml:space="preserve"> Positions</w:t>
      </w:r>
    </w:p>
    <w:p w:rsidR="002A30FE" w:rsidRPr="002A30FE" w:rsidRDefault="002A30FE" w:rsidP="00C24FE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Coeditor, </w:t>
      </w:r>
      <w:r>
        <w:rPr>
          <w:i/>
          <w:sz w:val="24"/>
          <w:szCs w:val="24"/>
        </w:rPr>
        <w:t>Queer Pasts</w:t>
      </w:r>
      <w:r>
        <w:rPr>
          <w:sz w:val="24"/>
          <w:szCs w:val="24"/>
        </w:rPr>
        <w:t>, Alexander Street/Proquest, 2020-</w:t>
      </w:r>
      <w:r w:rsidR="00831394">
        <w:rPr>
          <w:sz w:val="24"/>
          <w:szCs w:val="24"/>
        </w:rPr>
        <w:t>.</w:t>
      </w:r>
    </w:p>
    <w:p w:rsidR="00D6085D" w:rsidRDefault="00D6085D" w:rsidP="00C24FE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Advisory Board Member, Mapping the Gay Guides, 2020-</w:t>
      </w:r>
      <w:r w:rsidR="00831394">
        <w:rPr>
          <w:sz w:val="24"/>
          <w:szCs w:val="24"/>
        </w:rPr>
        <w:t>.</w:t>
      </w:r>
    </w:p>
    <w:p w:rsidR="00C24FEB" w:rsidRPr="00D47BD7" w:rsidRDefault="00C24FEB" w:rsidP="00C24FE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Editorial Board Member, </w:t>
      </w:r>
      <w:r>
        <w:rPr>
          <w:i/>
          <w:sz w:val="24"/>
          <w:szCs w:val="24"/>
        </w:rPr>
        <w:t>Journal of Civil and Human Rights</w:t>
      </w:r>
      <w:r>
        <w:rPr>
          <w:sz w:val="24"/>
          <w:szCs w:val="24"/>
        </w:rPr>
        <w:t>, 2014-</w:t>
      </w:r>
      <w:r w:rsidR="00831394">
        <w:rPr>
          <w:sz w:val="24"/>
          <w:szCs w:val="24"/>
        </w:rPr>
        <w:t>.</w:t>
      </w:r>
    </w:p>
    <w:p w:rsidR="00C24FEB" w:rsidRPr="003250EA" w:rsidRDefault="00C24FEB" w:rsidP="00C24FEB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Editorial Board Member, Justice, Power, and Politics Series, ed. Heather Thompson and Rhonda Williams, Univ. North Carolina Press, 2011-.</w:t>
      </w:r>
    </w:p>
    <w:p w:rsidR="00A46950" w:rsidRDefault="00A46950" w:rsidP="00A46950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Contributing Editor, OutHistory (New York), 2017-22.</w:t>
      </w:r>
    </w:p>
    <w:p w:rsidR="00872CF4" w:rsidRDefault="00872CF4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872CF4">
        <w:rPr>
          <w:sz w:val="24"/>
          <w:szCs w:val="24"/>
        </w:rPr>
        <w:t>National Advisory Council</w:t>
      </w:r>
      <w:r w:rsidR="00BF0CD5">
        <w:rPr>
          <w:sz w:val="24"/>
          <w:szCs w:val="24"/>
        </w:rPr>
        <w:t xml:space="preserve"> Member</w:t>
      </w:r>
      <w:r>
        <w:rPr>
          <w:sz w:val="24"/>
          <w:szCs w:val="24"/>
        </w:rPr>
        <w:t>, GLBT Historical Society, San Francisco, 2017-</w:t>
      </w:r>
      <w:r w:rsidR="00CE6664">
        <w:rPr>
          <w:sz w:val="24"/>
          <w:szCs w:val="24"/>
        </w:rPr>
        <w:t>2019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Editorial Board Member, H-Urban, 2004-2008.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Coordinating Editor and Board Director, </w:t>
      </w:r>
      <w:r w:rsidRPr="006829A7">
        <w:rPr>
          <w:i/>
          <w:sz w:val="24"/>
          <w:szCs w:val="24"/>
        </w:rPr>
        <w:t>Gay Community News</w:t>
      </w:r>
      <w:r w:rsidRPr="003250EA">
        <w:rPr>
          <w:sz w:val="24"/>
          <w:szCs w:val="24"/>
        </w:rPr>
        <w:t>, Boston, 1987-89.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A86102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Offices</w:t>
      </w:r>
      <w:r w:rsidR="00913144">
        <w:rPr>
          <w:b/>
          <w:bCs/>
          <w:sz w:val="24"/>
          <w:szCs w:val="24"/>
        </w:rPr>
        <w:t xml:space="preserve"> and Affiliations</w:t>
      </w:r>
      <w:r w:rsidR="004D4901">
        <w:rPr>
          <w:b/>
          <w:bCs/>
          <w:sz w:val="24"/>
          <w:szCs w:val="24"/>
        </w:rPr>
        <w:t xml:space="preserve"> in Professional Organizations</w:t>
      </w:r>
    </w:p>
    <w:p w:rsidR="00C639C8" w:rsidRDefault="00C639C8" w:rsidP="009A74C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Nominee to serve as vice president, president-elect, and president, Organization of American Historians, 2024-27.</w:t>
      </w:r>
    </w:p>
    <w:p w:rsidR="009A74C4" w:rsidRPr="009A74C4" w:rsidRDefault="009A74C4" w:rsidP="009A74C4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Director, </w:t>
      </w:r>
      <w:r>
        <w:rPr>
          <w:i/>
          <w:sz w:val="24"/>
          <w:szCs w:val="24"/>
        </w:rPr>
        <w:t>OutHistory</w:t>
      </w:r>
      <w:r>
        <w:rPr>
          <w:sz w:val="24"/>
          <w:szCs w:val="24"/>
        </w:rPr>
        <w:t>, 2023-.</w:t>
      </w:r>
    </w:p>
    <w:p w:rsidR="00F83BBF" w:rsidRPr="00901117" w:rsidRDefault="00F83BB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901117">
        <w:rPr>
          <w:sz w:val="24"/>
          <w:szCs w:val="24"/>
        </w:rPr>
        <w:t xml:space="preserve">Member, </w:t>
      </w:r>
      <w:r w:rsidRPr="00901117">
        <w:rPr>
          <w:color w:val="000000"/>
          <w:sz w:val="24"/>
          <w:szCs w:val="24"/>
          <w:shd w:val="clear" w:color="auto" w:fill="FFFFFF"/>
        </w:rPr>
        <w:t>John J. Wilcox, Jr. Archives Advisory Committee at the William Way LGBT Community Center</w:t>
      </w:r>
      <w:r w:rsidR="009B3FF2">
        <w:rPr>
          <w:color w:val="000000"/>
          <w:sz w:val="24"/>
          <w:szCs w:val="24"/>
          <w:shd w:val="clear" w:color="auto" w:fill="FFFFFF"/>
        </w:rPr>
        <w:t xml:space="preserve"> (Philadelphia), 2015-</w:t>
      </w:r>
      <w:r w:rsidR="00C639C8">
        <w:rPr>
          <w:color w:val="000000"/>
          <w:sz w:val="24"/>
          <w:szCs w:val="24"/>
          <w:shd w:val="clear" w:color="auto" w:fill="FFFFFF"/>
        </w:rPr>
        <w:t>.</w:t>
      </w:r>
    </w:p>
    <w:p w:rsidR="00A46950" w:rsidRDefault="00A46950" w:rsidP="00A46950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Fellow, Mark S. Bonham Centre for Sexual Diversity Studies, Univ. Toronto, 2005-.</w:t>
      </w:r>
    </w:p>
    <w:p w:rsidR="00F372FF" w:rsidRPr="003250EA" w:rsidRDefault="00F372FF" w:rsidP="00F372F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Chair, Prize Committee, Committee on L</w:t>
      </w:r>
      <w:r w:rsidR="00831394">
        <w:rPr>
          <w:sz w:val="24"/>
          <w:szCs w:val="24"/>
        </w:rPr>
        <w:t>GBT</w:t>
      </w:r>
      <w:r>
        <w:rPr>
          <w:sz w:val="24"/>
          <w:szCs w:val="24"/>
        </w:rPr>
        <w:t xml:space="preserve"> History, </w:t>
      </w:r>
      <w:r w:rsidRPr="003250EA">
        <w:rPr>
          <w:sz w:val="24"/>
          <w:szCs w:val="24"/>
        </w:rPr>
        <w:t>2009-</w:t>
      </w:r>
      <w:r>
        <w:rPr>
          <w:sz w:val="24"/>
          <w:szCs w:val="24"/>
        </w:rPr>
        <w:t>10, 2021.</w:t>
      </w:r>
    </w:p>
    <w:p w:rsidR="00222CBA" w:rsidRDefault="00222CBA" w:rsidP="00222CBA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Board of Directors, GLBT Historical</w:t>
      </w:r>
      <w:r w:rsidR="00F372FF">
        <w:rPr>
          <w:sz w:val="24"/>
          <w:szCs w:val="24"/>
        </w:rPr>
        <w:t xml:space="preserve"> Society</w:t>
      </w:r>
      <w:r w:rsidR="00A46950">
        <w:rPr>
          <w:sz w:val="24"/>
          <w:szCs w:val="24"/>
        </w:rPr>
        <w:t xml:space="preserve"> (SF)</w:t>
      </w:r>
      <w:r w:rsidR="00F372FF">
        <w:rPr>
          <w:sz w:val="24"/>
          <w:szCs w:val="24"/>
        </w:rPr>
        <w:t>, 2016-</w:t>
      </w:r>
      <w:r>
        <w:rPr>
          <w:sz w:val="24"/>
          <w:szCs w:val="24"/>
        </w:rPr>
        <w:t>19 (Vice Chair, 2019).</w:t>
      </w:r>
    </w:p>
    <w:p w:rsidR="004E1A21" w:rsidRPr="003250EA" w:rsidRDefault="004E1A2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Organization of American Historians Committee on the Status of LGBTQ Historians and Histories</w:t>
      </w:r>
      <w:r w:rsidR="00684827">
        <w:rPr>
          <w:sz w:val="24"/>
          <w:szCs w:val="24"/>
        </w:rPr>
        <w:t>, 2013</w:t>
      </w:r>
      <w:r>
        <w:rPr>
          <w:sz w:val="24"/>
          <w:szCs w:val="24"/>
        </w:rPr>
        <w:t>-16</w:t>
      </w:r>
      <w:r w:rsidR="00684827">
        <w:rPr>
          <w:sz w:val="24"/>
          <w:szCs w:val="24"/>
        </w:rPr>
        <w:t xml:space="preserve"> (Chair, 2013-15)</w:t>
      </w:r>
      <w:r>
        <w:rPr>
          <w:sz w:val="24"/>
          <w:szCs w:val="24"/>
        </w:rPr>
        <w:t>.</w:t>
      </w:r>
    </w:p>
    <w:p w:rsidR="00434151" w:rsidRDefault="0043415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Reminder 2015 Advisory Board, William Way Comm</w:t>
      </w:r>
      <w:r w:rsidR="00A46950">
        <w:rPr>
          <w:sz w:val="24"/>
          <w:szCs w:val="24"/>
        </w:rPr>
        <w:t>.</w:t>
      </w:r>
      <w:r>
        <w:rPr>
          <w:sz w:val="24"/>
          <w:szCs w:val="24"/>
        </w:rPr>
        <w:t xml:space="preserve"> Center, Philadelphia, 2013-15.</w:t>
      </w:r>
    </w:p>
    <w:p w:rsidR="004E1A21" w:rsidRPr="003250EA" w:rsidRDefault="004E1A2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Member, LGBTQ Historians Task Force of the</w:t>
      </w:r>
      <w:r w:rsidR="00A26DF0">
        <w:rPr>
          <w:sz w:val="24"/>
          <w:szCs w:val="24"/>
        </w:rPr>
        <w:t xml:space="preserve"> American Historical Assoc.</w:t>
      </w:r>
      <w:r w:rsidRPr="003250EA">
        <w:rPr>
          <w:sz w:val="24"/>
          <w:szCs w:val="24"/>
        </w:rPr>
        <w:t>, 2009-</w:t>
      </w:r>
      <w:r>
        <w:rPr>
          <w:sz w:val="24"/>
          <w:szCs w:val="24"/>
        </w:rPr>
        <w:t>15</w:t>
      </w:r>
      <w:r w:rsidRPr="003250EA">
        <w:rPr>
          <w:sz w:val="24"/>
          <w:szCs w:val="24"/>
        </w:rPr>
        <w:t>.</w:t>
      </w:r>
    </w:p>
    <w:p w:rsidR="00CD5C1B" w:rsidRDefault="00CD5C1B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Working Group on GLBT History, Organization of American Historians, 2011-12.</w:t>
      </w:r>
    </w:p>
    <w:p w:rsidR="00EA2492" w:rsidRPr="003250EA" w:rsidRDefault="00EA2492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sz w:val="24"/>
          <w:szCs w:val="24"/>
        </w:rPr>
        <w:t>Member, Advisory Board, OutHistory (New York), 2008-</w:t>
      </w:r>
      <w:r>
        <w:rPr>
          <w:sz w:val="24"/>
          <w:szCs w:val="24"/>
        </w:rPr>
        <w:t>10</w:t>
      </w:r>
      <w:r w:rsidRPr="003250EA">
        <w:rPr>
          <w:sz w:val="24"/>
          <w:szCs w:val="24"/>
        </w:rPr>
        <w:t>.</w:t>
      </w:r>
    </w:p>
    <w:p w:rsidR="002E070A" w:rsidRPr="003250EA" w:rsidRDefault="002E070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Member, Michael Lynch Grant Selection Committee, Toronto Centre for Lesbian and Gay</w:t>
      </w:r>
      <w:r w:rsidR="000528BB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Studies, 2001, 2002.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Chair, Committee on Lesbian and Gay History</w:t>
      </w:r>
      <w:r w:rsidR="00C55242">
        <w:rPr>
          <w:sz w:val="24"/>
          <w:szCs w:val="24"/>
        </w:rPr>
        <w:t>, 2000-</w:t>
      </w:r>
      <w:r w:rsidRPr="003250EA">
        <w:rPr>
          <w:sz w:val="24"/>
          <w:szCs w:val="24"/>
        </w:rPr>
        <w:t>03.</w:t>
      </w:r>
    </w:p>
    <w:p w:rsidR="002E070A" w:rsidRPr="003250EA" w:rsidRDefault="002E070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Board Director, Institute of Social Medicine and Community Health, Philadelphia, 1995-98.</w:t>
      </w:r>
    </w:p>
    <w:p w:rsidR="002E070A" w:rsidRPr="003250EA" w:rsidRDefault="002E070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Member, Prize Committee, Committee on Lesbian and Gay History, 1994-95.</w:t>
      </w:r>
    </w:p>
    <w:p w:rsidR="007560F5" w:rsidRDefault="007560F5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881670" w:rsidRDefault="004D4901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Consulting Work</w:t>
      </w:r>
    </w:p>
    <w:p w:rsidR="00831394" w:rsidRDefault="00831394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 w:rsidRPr="00404FC2">
        <w:rPr>
          <w:bCs/>
          <w:sz w:val="24"/>
          <w:szCs w:val="24"/>
        </w:rPr>
        <w:t>“Out on Campus: A History of LGBTQ+ Activism at Pennsylvania Colleges and Universities,” Pennsylvania LGBT History Network</w:t>
      </w:r>
      <w:r>
        <w:rPr>
          <w:bCs/>
          <w:sz w:val="24"/>
          <w:szCs w:val="24"/>
        </w:rPr>
        <w:t xml:space="preserve">, </w:t>
      </w:r>
      <w:r w:rsidRPr="00404FC2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>.</w:t>
      </w:r>
    </w:p>
    <w:p w:rsidR="00271884" w:rsidRDefault="00271884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“The Ongoing Revolution,” Temple Contemporary, 2020-21.</w:t>
      </w:r>
    </w:p>
    <w:p w:rsidR="00881670" w:rsidRPr="00881670" w:rsidRDefault="00897016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881670" w:rsidRPr="00881670">
        <w:rPr>
          <w:bCs/>
          <w:sz w:val="24"/>
          <w:szCs w:val="24"/>
        </w:rPr>
        <w:t>Archives of Sexuality &amp; Gender, Part II</w:t>
      </w:r>
      <w:r w:rsidR="008816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”</w:t>
      </w:r>
      <w:r w:rsidR="00881670">
        <w:rPr>
          <w:bCs/>
          <w:sz w:val="24"/>
          <w:szCs w:val="24"/>
        </w:rPr>
        <w:t xml:space="preserve"> Cengage Learning, 2016.</w:t>
      </w:r>
    </w:p>
    <w:p w:rsidR="00881670" w:rsidRPr="003250EA" w:rsidRDefault="00881670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7560F5" w:rsidRDefault="004D4901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 Organization</w:t>
      </w:r>
    </w:p>
    <w:p w:rsidR="00434151" w:rsidRDefault="00434151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Coordinator, </w:t>
      </w:r>
      <w:r w:rsidR="00897016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Rights and Wrongs: A Constitution Day Conference at SF S</w:t>
      </w:r>
      <w:r w:rsidR="00E677E1">
        <w:rPr>
          <w:bCs/>
          <w:sz w:val="24"/>
          <w:szCs w:val="24"/>
        </w:rPr>
        <w:t>tate,</w:t>
      </w:r>
      <w:r w:rsidR="00897016">
        <w:rPr>
          <w:bCs/>
          <w:sz w:val="24"/>
          <w:szCs w:val="24"/>
        </w:rPr>
        <w:t>”</w:t>
      </w:r>
      <w:r w:rsidR="00D26837">
        <w:rPr>
          <w:bCs/>
          <w:sz w:val="24"/>
          <w:szCs w:val="24"/>
        </w:rPr>
        <w:t xml:space="preserve"> San Franc</w:t>
      </w:r>
      <w:r w:rsidR="00CA45CA">
        <w:rPr>
          <w:bCs/>
          <w:sz w:val="24"/>
          <w:szCs w:val="24"/>
        </w:rPr>
        <w:t>isco, Sep. 2015</w:t>
      </w:r>
      <w:r w:rsidR="00FE7B51">
        <w:rPr>
          <w:bCs/>
          <w:sz w:val="24"/>
          <w:szCs w:val="24"/>
        </w:rPr>
        <w:t>-19, 2021-22</w:t>
      </w:r>
      <w:r w:rsidR="00CA45CA">
        <w:rPr>
          <w:bCs/>
          <w:sz w:val="24"/>
          <w:szCs w:val="24"/>
        </w:rPr>
        <w:t>.</w:t>
      </w:r>
    </w:p>
    <w:p w:rsidR="004E1A21" w:rsidRDefault="004E1A21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Coordinator, Committee on the Status of LGBTQ Historia</w:t>
      </w:r>
      <w:r w:rsidR="00684827">
        <w:rPr>
          <w:bCs/>
          <w:sz w:val="24"/>
          <w:szCs w:val="24"/>
        </w:rPr>
        <w:t xml:space="preserve">ns and Histories Program, </w:t>
      </w:r>
      <w:r>
        <w:rPr>
          <w:bCs/>
          <w:sz w:val="24"/>
          <w:szCs w:val="24"/>
        </w:rPr>
        <w:t>Organization of American Historians Annual M</w:t>
      </w:r>
      <w:r w:rsidR="00684827">
        <w:rPr>
          <w:bCs/>
          <w:sz w:val="24"/>
          <w:szCs w:val="24"/>
        </w:rPr>
        <w:t xml:space="preserve">eeting, </w:t>
      </w:r>
      <w:r>
        <w:rPr>
          <w:bCs/>
          <w:sz w:val="24"/>
          <w:szCs w:val="24"/>
        </w:rPr>
        <w:t xml:space="preserve">Apr. </w:t>
      </w:r>
      <w:r w:rsidR="00684827">
        <w:rPr>
          <w:bCs/>
          <w:sz w:val="24"/>
          <w:szCs w:val="24"/>
        </w:rPr>
        <w:t>2014</w:t>
      </w:r>
      <w:r w:rsidR="00FE7B51">
        <w:rPr>
          <w:bCs/>
          <w:sz w:val="24"/>
          <w:szCs w:val="24"/>
        </w:rPr>
        <w:t>-15</w:t>
      </w:r>
      <w:r>
        <w:rPr>
          <w:bCs/>
          <w:sz w:val="24"/>
          <w:szCs w:val="24"/>
        </w:rPr>
        <w:t>.</w:t>
      </w:r>
    </w:p>
    <w:p w:rsidR="00CF5551" w:rsidRDefault="00CF5551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Member, Local Arrangements Committee, </w:t>
      </w:r>
      <w:r w:rsidR="00832B67">
        <w:rPr>
          <w:bCs/>
          <w:sz w:val="24"/>
          <w:szCs w:val="24"/>
        </w:rPr>
        <w:t xml:space="preserve">Berkshire Conference on the </w:t>
      </w:r>
      <w:r>
        <w:rPr>
          <w:bCs/>
          <w:sz w:val="24"/>
          <w:szCs w:val="24"/>
        </w:rPr>
        <w:t>History</w:t>
      </w:r>
      <w:r w:rsidR="00832B67">
        <w:rPr>
          <w:bCs/>
          <w:sz w:val="24"/>
          <w:szCs w:val="24"/>
        </w:rPr>
        <w:t xml:space="preserve"> of Women</w:t>
      </w:r>
      <w:r>
        <w:rPr>
          <w:bCs/>
          <w:sz w:val="24"/>
          <w:szCs w:val="24"/>
        </w:rPr>
        <w:t>,</w:t>
      </w:r>
    </w:p>
    <w:p w:rsidR="00CF5551" w:rsidRDefault="003C7B4E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Univ.</w:t>
      </w:r>
      <w:r w:rsidR="00CF5551">
        <w:rPr>
          <w:bCs/>
          <w:sz w:val="24"/>
          <w:szCs w:val="24"/>
        </w:rPr>
        <w:t xml:space="preserve"> Toronto, May 2014.</w:t>
      </w:r>
    </w:p>
    <w:p w:rsidR="003A6CD6" w:rsidRDefault="006B4A5B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3A6CD6">
        <w:rPr>
          <w:sz w:val="24"/>
          <w:szCs w:val="24"/>
        </w:rPr>
        <w:t>Conference Planning Committee, Sex, Empire, and Literature in the Anglo-American</w:t>
      </w:r>
      <w:r w:rsidR="005E06D8">
        <w:rPr>
          <w:sz w:val="24"/>
          <w:szCs w:val="24"/>
        </w:rPr>
        <w:t xml:space="preserve"> </w:t>
      </w:r>
      <w:r w:rsidR="003A6CD6">
        <w:rPr>
          <w:sz w:val="24"/>
          <w:szCs w:val="24"/>
        </w:rPr>
        <w:t>World,</w:t>
      </w:r>
      <w:r>
        <w:rPr>
          <w:sz w:val="24"/>
          <w:szCs w:val="24"/>
        </w:rPr>
        <w:t xml:space="preserve"> 1700-2020: Henry Abelove and </w:t>
      </w:r>
      <w:r w:rsidR="00D97058">
        <w:rPr>
          <w:sz w:val="24"/>
          <w:szCs w:val="24"/>
        </w:rPr>
        <w:t>‘</w:t>
      </w:r>
      <w:r>
        <w:rPr>
          <w:sz w:val="24"/>
          <w:szCs w:val="24"/>
        </w:rPr>
        <w:t>The Gay Science,</w:t>
      </w:r>
      <w:r w:rsidR="00D97058">
        <w:rPr>
          <w:sz w:val="24"/>
          <w:szCs w:val="24"/>
        </w:rPr>
        <w:t>’</w:t>
      </w:r>
      <w:r w:rsidR="003A6CD6">
        <w:rPr>
          <w:sz w:val="24"/>
          <w:szCs w:val="24"/>
        </w:rPr>
        <w:t xml:space="preserve"> New York Univ., Feb. 2012.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Organizer, Sex Talk: Sexuality Studies Research at York, Toronto, Apr. 2007.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Member,</w:t>
      </w:r>
      <w:r w:rsidR="00A26DF0">
        <w:rPr>
          <w:sz w:val="24"/>
          <w:szCs w:val="24"/>
        </w:rPr>
        <w:t xml:space="preserve"> Canadian Historical Assoc.</w:t>
      </w:r>
      <w:r w:rsidRPr="003250EA">
        <w:rPr>
          <w:sz w:val="24"/>
          <w:szCs w:val="24"/>
        </w:rPr>
        <w:t xml:space="preserve"> Conference Program Committee, Toronto, May 2006.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Member, Advisory Committee, Trans/Equity Conference, Center for Feminist Research, York</w:t>
      </w:r>
      <w:r w:rsidR="000528BB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Univ., Apr. 2006.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Coordinator, Committee on Lesbian</w:t>
      </w:r>
      <w:r w:rsidR="00684827">
        <w:rPr>
          <w:sz w:val="24"/>
          <w:szCs w:val="24"/>
        </w:rPr>
        <w:t xml:space="preserve"> and Gay History Program, </w:t>
      </w:r>
      <w:r w:rsidRPr="003250EA">
        <w:rPr>
          <w:sz w:val="24"/>
          <w:szCs w:val="24"/>
        </w:rPr>
        <w:t>American Historical</w:t>
      </w:r>
      <w:r w:rsidR="000528BB">
        <w:rPr>
          <w:sz w:val="24"/>
          <w:szCs w:val="24"/>
        </w:rPr>
        <w:t xml:space="preserve"> </w:t>
      </w:r>
      <w:r w:rsidR="00A26DF0">
        <w:rPr>
          <w:sz w:val="24"/>
          <w:szCs w:val="24"/>
        </w:rPr>
        <w:t>Assoc.</w:t>
      </w:r>
      <w:r w:rsidR="00684827">
        <w:rPr>
          <w:sz w:val="24"/>
          <w:szCs w:val="24"/>
        </w:rPr>
        <w:t xml:space="preserve"> Annual Meeting, </w:t>
      </w:r>
      <w:r w:rsidRPr="003250EA">
        <w:rPr>
          <w:sz w:val="24"/>
          <w:szCs w:val="24"/>
        </w:rPr>
        <w:t>Jan. 200</w:t>
      </w:r>
      <w:r w:rsidR="00FE7B51">
        <w:rPr>
          <w:sz w:val="24"/>
          <w:szCs w:val="24"/>
        </w:rPr>
        <w:t>1-03</w:t>
      </w:r>
      <w:r w:rsidR="00684827">
        <w:rPr>
          <w:sz w:val="24"/>
          <w:szCs w:val="24"/>
        </w:rPr>
        <w:t xml:space="preserve">. </w:t>
      </w:r>
    </w:p>
    <w:p w:rsidR="001578B2" w:rsidRPr="003250EA" w:rsidRDefault="002E070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Member, </w:t>
      </w:r>
      <w:r w:rsidR="001578B2" w:rsidRPr="003250EA">
        <w:rPr>
          <w:sz w:val="24"/>
          <w:szCs w:val="24"/>
        </w:rPr>
        <w:t>Bent on Change Conference Steering</w:t>
      </w:r>
      <w:r w:rsidR="005179BF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and Program Committee</w:t>
      </w:r>
      <w:r w:rsidR="001578B2" w:rsidRPr="003250EA">
        <w:rPr>
          <w:sz w:val="24"/>
          <w:szCs w:val="24"/>
        </w:rPr>
        <w:t>, Toronto,</w:t>
      </w:r>
      <w:r w:rsidR="000528BB">
        <w:rPr>
          <w:sz w:val="24"/>
          <w:szCs w:val="24"/>
        </w:rPr>
        <w:t xml:space="preserve"> </w:t>
      </w:r>
      <w:r w:rsidR="0021752C">
        <w:rPr>
          <w:sz w:val="24"/>
          <w:szCs w:val="24"/>
        </w:rPr>
        <w:t xml:space="preserve">2000, </w:t>
      </w:r>
      <w:r w:rsidR="001578B2" w:rsidRPr="003250EA">
        <w:rPr>
          <w:sz w:val="24"/>
          <w:szCs w:val="24"/>
        </w:rPr>
        <w:t>2002.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  <w:r w:rsidRPr="003250EA">
        <w:rPr>
          <w:sz w:val="24"/>
          <w:szCs w:val="24"/>
        </w:rPr>
        <w:tab/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 xml:space="preserve">Reviews of </w:t>
      </w:r>
      <w:r w:rsidR="00924E47">
        <w:rPr>
          <w:b/>
          <w:bCs/>
          <w:sz w:val="24"/>
          <w:szCs w:val="24"/>
        </w:rPr>
        <w:t>Programs, Manuscripts, Proposals, Etc.</w:t>
      </w:r>
    </w:p>
    <w:p w:rsidR="007C2D61" w:rsidRDefault="007C2D6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Academic Programs: Sexual Diversity </w:t>
      </w:r>
      <w:r w:rsidR="00977C81">
        <w:rPr>
          <w:sz w:val="24"/>
          <w:szCs w:val="24"/>
        </w:rPr>
        <w:t>Studies, Univ.</w:t>
      </w:r>
      <w:r>
        <w:rPr>
          <w:sz w:val="24"/>
          <w:szCs w:val="24"/>
        </w:rPr>
        <w:t xml:space="preserve"> Toronto.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B</w:t>
      </w:r>
      <w:r w:rsidR="009A70E5">
        <w:rPr>
          <w:sz w:val="24"/>
          <w:szCs w:val="24"/>
        </w:rPr>
        <w:t xml:space="preserve">ook Manuscripts, Proposals, and </w:t>
      </w:r>
      <w:r w:rsidRPr="003250EA">
        <w:rPr>
          <w:sz w:val="24"/>
          <w:szCs w:val="24"/>
        </w:rPr>
        <w:t xml:space="preserve">Series: </w:t>
      </w:r>
      <w:r w:rsidR="0073004C">
        <w:rPr>
          <w:sz w:val="24"/>
          <w:szCs w:val="24"/>
        </w:rPr>
        <w:t>Blackwell</w:t>
      </w:r>
      <w:r w:rsidR="00D16510" w:rsidRPr="003250EA">
        <w:rPr>
          <w:sz w:val="24"/>
          <w:szCs w:val="24"/>
        </w:rPr>
        <w:t xml:space="preserve">, </w:t>
      </w:r>
      <w:r w:rsidR="00627030">
        <w:rPr>
          <w:sz w:val="24"/>
          <w:szCs w:val="24"/>
        </w:rPr>
        <w:t>Cambridge U</w:t>
      </w:r>
      <w:r w:rsidR="00F33C60">
        <w:rPr>
          <w:sz w:val="24"/>
          <w:szCs w:val="24"/>
        </w:rPr>
        <w:t xml:space="preserve">. Press, </w:t>
      </w:r>
      <w:r w:rsidR="00D16510" w:rsidRPr="003250EA">
        <w:rPr>
          <w:sz w:val="24"/>
          <w:szCs w:val="24"/>
        </w:rPr>
        <w:t>Canadian Scholars</w:t>
      </w:r>
      <w:r w:rsidR="00D16510">
        <w:rPr>
          <w:sz w:val="24"/>
          <w:szCs w:val="24"/>
        </w:rPr>
        <w:t xml:space="preserve">’ </w:t>
      </w:r>
      <w:r w:rsidR="00D16510" w:rsidRPr="003250EA">
        <w:rPr>
          <w:sz w:val="24"/>
          <w:szCs w:val="24"/>
        </w:rPr>
        <w:t xml:space="preserve">Press, </w:t>
      </w:r>
      <w:r w:rsidR="00627030">
        <w:rPr>
          <w:sz w:val="24"/>
          <w:szCs w:val="24"/>
        </w:rPr>
        <w:t>Columbia U</w:t>
      </w:r>
      <w:r w:rsidR="00D16510">
        <w:rPr>
          <w:sz w:val="24"/>
          <w:szCs w:val="24"/>
        </w:rPr>
        <w:t xml:space="preserve">. Press, </w:t>
      </w:r>
      <w:r w:rsidR="00F33C60">
        <w:rPr>
          <w:sz w:val="24"/>
          <w:szCs w:val="24"/>
        </w:rPr>
        <w:t xml:space="preserve">Routledge, </w:t>
      </w:r>
      <w:r w:rsidR="00D16510" w:rsidRPr="003250EA">
        <w:rPr>
          <w:sz w:val="24"/>
          <w:szCs w:val="24"/>
        </w:rPr>
        <w:t>Temple</w:t>
      </w:r>
      <w:r w:rsidR="00627030">
        <w:rPr>
          <w:sz w:val="24"/>
          <w:szCs w:val="24"/>
        </w:rPr>
        <w:t xml:space="preserve"> U. Press, U. California Press, U. </w:t>
      </w:r>
      <w:r w:rsidR="00D16510" w:rsidRPr="003250EA">
        <w:rPr>
          <w:sz w:val="24"/>
          <w:szCs w:val="24"/>
        </w:rPr>
        <w:t xml:space="preserve">Chicago Press, </w:t>
      </w:r>
      <w:r w:rsidR="002A30FE">
        <w:rPr>
          <w:sz w:val="24"/>
          <w:szCs w:val="24"/>
        </w:rPr>
        <w:t xml:space="preserve">U. Georgia Press, </w:t>
      </w:r>
      <w:r w:rsidR="00627030">
        <w:rPr>
          <w:sz w:val="24"/>
          <w:szCs w:val="24"/>
        </w:rPr>
        <w:t xml:space="preserve">U. North Carolina Press, U. </w:t>
      </w:r>
      <w:r w:rsidRPr="003250EA">
        <w:rPr>
          <w:sz w:val="24"/>
          <w:szCs w:val="24"/>
        </w:rPr>
        <w:t>Wisconsin Press</w:t>
      </w:r>
      <w:r w:rsidR="00B52521">
        <w:rPr>
          <w:sz w:val="24"/>
          <w:szCs w:val="24"/>
        </w:rPr>
        <w:t>.</w:t>
      </w:r>
    </w:p>
    <w:p w:rsidR="007560F5" w:rsidRPr="002A30FE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Journal Article Manuscripts: </w:t>
      </w:r>
      <w:r w:rsidRPr="000F281F">
        <w:rPr>
          <w:i/>
          <w:sz w:val="24"/>
          <w:szCs w:val="24"/>
        </w:rPr>
        <w:t>American Review of Canadian Studies,</w:t>
      </w:r>
      <w:r w:rsidR="00D11E54">
        <w:rPr>
          <w:i/>
          <w:sz w:val="24"/>
          <w:szCs w:val="24"/>
        </w:rPr>
        <w:t xml:space="preserve"> California History</w:t>
      </w:r>
      <w:r w:rsidR="00D11E54">
        <w:rPr>
          <w:sz w:val="24"/>
          <w:szCs w:val="24"/>
        </w:rPr>
        <w:t>,</w:t>
      </w:r>
      <w:r w:rsidRPr="000F281F">
        <w:rPr>
          <w:i/>
          <w:sz w:val="24"/>
          <w:szCs w:val="24"/>
        </w:rPr>
        <w:t xml:space="preserve"> </w:t>
      </w:r>
      <w:r w:rsidR="008014D1" w:rsidRPr="000F281F">
        <w:rPr>
          <w:i/>
          <w:sz w:val="24"/>
          <w:szCs w:val="24"/>
        </w:rPr>
        <w:t xml:space="preserve">Feminist Studies, </w:t>
      </w:r>
      <w:r w:rsidRPr="000F281F">
        <w:rPr>
          <w:i/>
          <w:sz w:val="24"/>
          <w:szCs w:val="24"/>
        </w:rPr>
        <w:t>Gender and History, GLQ,</w:t>
      </w:r>
      <w:r w:rsidR="00B52521">
        <w:rPr>
          <w:i/>
          <w:sz w:val="24"/>
          <w:szCs w:val="24"/>
        </w:rPr>
        <w:t xml:space="preserve"> Histoire Sociale –</w:t>
      </w:r>
      <w:r w:rsidR="00837A0A" w:rsidRPr="000F281F">
        <w:rPr>
          <w:i/>
          <w:sz w:val="24"/>
          <w:szCs w:val="24"/>
        </w:rPr>
        <w:t>Social History,</w:t>
      </w:r>
      <w:r w:rsidRPr="000F281F">
        <w:rPr>
          <w:i/>
          <w:sz w:val="24"/>
          <w:szCs w:val="24"/>
        </w:rPr>
        <w:t xml:space="preserve"> Journal of American History, Journal of American Studies, </w:t>
      </w:r>
      <w:r w:rsidR="00092F7F" w:rsidRPr="000F281F">
        <w:rPr>
          <w:i/>
          <w:sz w:val="24"/>
          <w:szCs w:val="24"/>
        </w:rPr>
        <w:t xml:space="preserve">Journal of the Canadian Historical Association, </w:t>
      </w:r>
      <w:r w:rsidR="00A37901">
        <w:rPr>
          <w:i/>
          <w:sz w:val="24"/>
          <w:szCs w:val="24"/>
        </w:rPr>
        <w:t xml:space="preserve">Journal of Civil and Human Rights, </w:t>
      </w:r>
      <w:r w:rsidR="00D16510" w:rsidRPr="00D16510">
        <w:rPr>
          <w:i/>
          <w:sz w:val="24"/>
          <w:szCs w:val="24"/>
        </w:rPr>
        <w:t>Journal of the Gilded Age and Progressive Era</w:t>
      </w:r>
      <w:r w:rsidR="00D16510">
        <w:rPr>
          <w:sz w:val="24"/>
          <w:szCs w:val="24"/>
        </w:rPr>
        <w:t xml:space="preserve">, </w:t>
      </w:r>
      <w:r w:rsidRPr="0073004C">
        <w:rPr>
          <w:i/>
          <w:sz w:val="24"/>
          <w:szCs w:val="24"/>
        </w:rPr>
        <w:t xml:space="preserve">Journal </w:t>
      </w:r>
      <w:r w:rsidRPr="000F281F">
        <w:rPr>
          <w:i/>
          <w:sz w:val="24"/>
          <w:szCs w:val="24"/>
        </w:rPr>
        <w:t xml:space="preserve">of the History of Sexuality, Journal of Urban History, Law and History Review, </w:t>
      </w:r>
      <w:r w:rsidR="003018BF" w:rsidRPr="000F281F">
        <w:rPr>
          <w:i/>
          <w:sz w:val="24"/>
          <w:szCs w:val="24"/>
        </w:rPr>
        <w:t xml:space="preserve">Law, Culture, and the Humanities, </w:t>
      </w:r>
      <w:r w:rsidRPr="000F281F">
        <w:rPr>
          <w:i/>
          <w:sz w:val="24"/>
          <w:szCs w:val="24"/>
        </w:rPr>
        <w:t xml:space="preserve">Law and Social Inquiry, Left History, </w:t>
      </w:r>
      <w:r w:rsidR="00016561" w:rsidRPr="00016561">
        <w:rPr>
          <w:i/>
          <w:sz w:val="24"/>
          <w:szCs w:val="24"/>
        </w:rPr>
        <w:t>Modern Intellectual History</w:t>
      </w:r>
      <w:r w:rsidR="00016561">
        <w:rPr>
          <w:sz w:val="24"/>
          <w:szCs w:val="24"/>
        </w:rPr>
        <w:t xml:space="preserve">; </w:t>
      </w:r>
      <w:r w:rsidRPr="00016561">
        <w:rPr>
          <w:sz w:val="24"/>
          <w:szCs w:val="24"/>
        </w:rPr>
        <w:t>Sexuality</w:t>
      </w:r>
      <w:r w:rsidRPr="000F281F">
        <w:rPr>
          <w:i/>
          <w:sz w:val="24"/>
          <w:szCs w:val="24"/>
        </w:rPr>
        <w:t xml:space="preserve"> Research and Social Policy</w:t>
      </w:r>
      <w:r w:rsidR="00092F7F" w:rsidRPr="000F281F">
        <w:rPr>
          <w:i/>
          <w:sz w:val="24"/>
          <w:szCs w:val="24"/>
        </w:rPr>
        <w:t>, Transformations</w:t>
      </w:r>
      <w:r w:rsidR="002A30FE">
        <w:rPr>
          <w:sz w:val="24"/>
          <w:szCs w:val="24"/>
        </w:rPr>
        <w:t xml:space="preserve">, </w:t>
      </w:r>
      <w:r w:rsidR="002A30FE" w:rsidRPr="00071FD8">
        <w:rPr>
          <w:i/>
          <w:sz w:val="24"/>
          <w:szCs w:val="24"/>
        </w:rPr>
        <w:t>Urban History</w:t>
      </w:r>
    </w:p>
    <w:p w:rsidR="007560F5" w:rsidRPr="003250EA" w:rsidRDefault="0073004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Miscellaneous</w:t>
      </w:r>
      <w:r w:rsidR="007560F5" w:rsidRPr="003250EA">
        <w:rPr>
          <w:sz w:val="24"/>
          <w:szCs w:val="24"/>
        </w:rPr>
        <w:t>:</w:t>
      </w:r>
      <w:r w:rsidR="0026142F">
        <w:rPr>
          <w:sz w:val="24"/>
          <w:szCs w:val="24"/>
        </w:rPr>
        <w:t xml:space="preserve"> American Academy in Berlin;</w:t>
      </w:r>
      <w:r w:rsidR="007560F5" w:rsidRPr="003250EA">
        <w:rPr>
          <w:sz w:val="24"/>
          <w:szCs w:val="24"/>
        </w:rPr>
        <w:t xml:space="preserve"> </w:t>
      </w:r>
      <w:r w:rsidR="0040517D" w:rsidRPr="0040517D">
        <w:rPr>
          <w:i/>
          <w:sz w:val="24"/>
          <w:szCs w:val="24"/>
        </w:rPr>
        <w:t>Encyclopedia of Greater Philadelphia</w:t>
      </w:r>
      <w:r w:rsidR="0040517D">
        <w:rPr>
          <w:sz w:val="24"/>
          <w:szCs w:val="24"/>
        </w:rPr>
        <w:t xml:space="preserve">; </w:t>
      </w:r>
      <w:r w:rsidR="007560F5" w:rsidRPr="0040517D">
        <w:rPr>
          <w:sz w:val="24"/>
          <w:szCs w:val="24"/>
        </w:rPr>
        <w:t>International</w:t>
      </w:r>
      <w:r w:rsidR="007560F5" w:rsidRPr="003250EA">
        <w:rPr>
          <w:sz w:val="24"/>
          <w:szCs w:val="24"/>
        </w:rPr>
        <w:t xml:space="preserve"> Society for the History of Behavioral and Social Sciences</w:t>
      </w:r>
      <w:r w:rsidR="006F05C1">
        <w:rPr>
          <w:sz w:val="24"/>
          <w:szCs w:val="24"/>
        </w:rPr>
        <w:t>; National Endowment for the Humanities; National Par</w:t>
      </w:r>
      <w:r w:rsidR="00977C81">
        <w:rPr>
          <w:sz w:val="24"/>
          <w:szCs w:val="24"/>
        </w:rPr>
        <w:t>k Service</w:t>
      </w:r>
      <w:r w:rsidR="006F05C1">
        <w:rPr>
          <w:sz w:val="24"/>
          <w:szCs w:val="24"/>
        </w:rPr>
        <w:t xml:space="preserve">; </w:t>
      </w:r>
      <w:r w:rsidR="006F05C1" w:rsidRPr="003250EA">
        <w:rPr>
          <w:sz w:val="24"/>
          <w:szCs w:val="24"/>
        </w:rPr>
        <w:t>Social Sciences and Humanities Research Council of</w:t>
      </w:r>
      <w:r w:rsidR="006F05C1">
        <w:rPr>
          <w:sz w:val="24"/>
          <w:szCs w:val="24"/>
        </w:rPr>
        <w:t xml:space="preserve"> Canada</w:t>
      </w:r>
      <w:r w:rsidR="00627030">
        <w:rPr>
          <w:sz w:val="24"/>
          <w:szCs w:val="24"/>
        </w:rPr>
        <w:t>; Women and Social Movements</w:t>
      </w:r>
      <w:r w:rsidR="00E12A3D">
        <w:rPr>
          <w:sz w:val="24"/>
          <w:szCs w:val="24"/>
        </w:rPr>
        <w:t>.</w:t>
      </w:r>
    </w:p>
    <w:p w:rsidR="007560F5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7C2D61" w:rsidRDefault="007C2D61" w:rsidP="007C2D61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Tenure and Promotion Reviews</w:t>
      </w:r>
      <w:r w:rsidR="0073004C">
        <w:rPr>
          <w:b/>
          <w:bCs/>
          <w:sz w:val="24"/>
          <w:szCs w:val="24"/>
        </w:rPr>
        <w:t xml:space="preserve"> (External)</w:t>
      </w:r>
    </w:p>
    <w:p w:rsidR="0073004C" w:rsidRDefault="0073004C" w:rsidP="007C2D61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Tenure and Promotion to </w:t>
      </w:r>
      <w:r w:rsidR="00247D38">
        <w:rPr>
          <w:bCs/>
          <w:sz w:val="24"/>
          <w:szCs w:val="24"/>
        </w:rPr>
        <w:t>Associate Professor: 1</w:t>
      </w:r>
      <w:r w:rsidR="009B5F76">
        <w:rPr>
          <w:bCs/>
          <w:sz w:val="24"/>
          <w:szCs w:val="24"/>
        </w:rPr>
        <w:t>2</w:t>
      </w:r>
      <w:r w:rsidR="00247D38">
        <w:rPr>
          <w:bCs/>
          <w:sz w:val="24"/>
          <w:szCs w:val="24"/>
        </w:rPr>
        <w:t xml:space="preserve"> (2008-</w:t>
      </w:r>
      <w:r w:rsidR="009B5F76">
        <w:rPr>
          <w:bCs/>
          <w:sz w:val="24"/>
          <w:szCs w:val="24"/>
        </w:rPr>
        <w:t>2</w:t>
      </w:r>
      <w:r w:rsidR="00B1433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</w:p>
    <w:p w:rsidR="007C2D61" w:rsidRDefault="0073004C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Promoti</w:t>
      </w:r>
      <w:r w:rsidR="00247D38">
        <w:rPr>
          <w:bCs/>
          <w:sz w:val="24"/>
          <w:szCs w:val="24"/>
        </w:rPr>
        <w:t>on to</w:t>
      </w:r>
      <w:r w:rsidR="00AE3954">
        <w:rPr>
          <w:bCs/>
          <w:sz w:val="24"/>
          <w:szCs w:val="24"/>
        </w:rPr>
        <w:t xml:space="preserve"> and Appointment as Full Professor: 9</w:t>
      </w:r>
      <w:r w:rsidR="00247D38">
        <w:rPr>
          <w:bCs/>
          <w:sz w:val="24"/>
          <w:szCs w:val="24"/>
        </w:rPr>
        <w:t xml:space="preserve"> (2012-</w:t>
      </w:r>
      <w:r w:rsidR="00FE7B51">
        <w:rPr>
          <w:bCs/>
          <w:sz w:val="24"/>
          <w:szCs w:val="24"/>
        </w:rPr>
        <w:t>2</w:t>
      </w:r>
      <w:r w:rsidR="00B1433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</w:p>
    <w:p w:rsidR="0073004C" w:rsidRPr="003250EA" w:rsidRDefault="0073004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482969" w:rsidRPr="00CA690A" w:rsidRDefault="004D4901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Funding/Research Grants</w:t>
      </w:r>
    </w:p>
    <w:p w:rsidR="00832B67" w:rsidRDefault="00832B67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Social Sciences and Humanities Research Council of Canada Insight Grant, </w:t>
      </w:r>
      <w:r w:rsidR="00897016">
        <w:rPr>
          <w:sz w:val="24"/>
          <w:szCs w:val="24"/>
        </w:rPr>
        <w:t>“</w:t>
      </w:r>
      <w:r>
        <w:rPr>
          <w:sz w:val="24"/>
          <w:szCs w:val="24"/>
        </w:rPr>
        <w:t>U.S. Perspectives on Canadian Sexual Politics: Historical C</w:t>
      </w:r>
      <w:r w:rsidR="008D3CA5">
        <w:rPr>
          <w:sz w:val="24"/>
          <w:szCs w:val="24"/>
        </w:rPr>
        <w:t>ase Studies,</w:t>
      </w:r>
      <w:r w:rsidR="00897016">
        <w:rPr>
          <w:sz w:val="24"/>
          <w:szCs w:val="24"/>
        </w:rPr>
        <w:t>”</w:t>
      </w:r>
      <w:r w:rsidR="008D3CA5">
        <w:rPr>
          <w:sz w:val="24"/>
          <w:szCs w:val="24"/>
        </w:rPr>
        <w:t xml:space="preserve"> 2014-16</w:t>
      </w:r>
      <w:r w:rsidR="007509FB">
        <w:rPr>
          <w:sz w:val="24"/>
          <w:szCs w:val="24"/>
        </w:rPr>
        <w:t>.</w:t>
      </w:r>
    </w:p>
    <w:p w:rsidR="0011669E" w:rsidRDefault="006150A0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Faculty of Liberal Arts &amp;</w:t>
      </w:r>
      <w:r w:rsidR="0011669E">
        <w:rPr>
          <w:sz w:val="24"/>
          <w:szCs w:val="24"/>
        </w:rPr>
        <w:t xml:space="preserve"> Professional Studies Research Release Program, York Univ., </w:t>
      </w:r>
      <w:r w:rsidR="00897016">
        <w:rPr>
          <w:sz w:val="24"/>
          <w:szCs w:val="24"/>
        </w:rPr>
        <w:t>“</w:t>
      </w:r>
      <w:r w:rsidR="0011669E">
        <w:rPr>
          <w:sz w:val="24"/>
          <w:szCs w:val="24"/>
        </w:rPr>
        <w:t>U.S. Perspectives on Canadian Sexual Politics: Historical Case Studies</w:t>
      </w:r>
      <w:r w:rsidR="007509FB">
        <w:rPr>
          <w:sz w:val="24"/>
          <w:szCs w:val="24"/>
        </w:rPr>
        <w:t>,</w:t>
      </w:r>
      <w:r w:rsidR="00897016">
        <w:rPr>
          <w:sz w:val="24"/>
          <w:szCs w:val="24"/>
        </w:rPr>
        <w:t>”</w:t>
      </w:r>
      <w:r w:rsidR="007509FB">
        <w:rPr>
          <w:sz w:val="24"/>
          <w:szCs w:val="24"/>
        </w:rPr>
        <w:t xml:space="preserve"> 2013-14.</w:t>
      </w:r>
    </w:p>
    <w:p w:rsidR="0027128B" w:rsidRDefault="006150A0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Faculty of Liberal Arts &amp;</w:t>
      </w:r>
      <w:r w:rsidR="0027128B">
        <w:rPr>
          <w:sz w:val="24"/>
          <w:szCs w:val="24"/>
        </w:rPr>
        <w:t xml:space="preserve"> Professional Studies Minor Research Grant, York Univ., </w:t>
      </w:r>
      <w:r w:rsidR="00897016">
        <w:rPr>
          <w:sz w:val="24"/>
          <w:szCs w:val="24"/>
        </w:rPr>
        <w:t>“</w:t>
      </w:r>
      <w:r w:rsidR="0027128B">
        <w:rPr>
          <w:sz w:val="24"/>
          <w:szCs w:val="24"/>
        </w:rPr>
        <w:t>Philadelphia LGBT Ora</w:t>
      </w:r>
      <w:r w:rsidR="007509FB">
        <w:rPr>
          <w:sz w:val="24"/>
          <w:szCs w:val="24"/>
        </w:rPr>
        <w:t>l History Project,</w:t>
      </w:r>
      <w:r w:rsidR="00897016">
        <w:rPr>
          <w:sz w:val="24"/>
          <w:szCs w:val="24"/>
        </w:rPr>
        <w:t>”</w:t>
      </w:r>
      <w:r w:rsidR="007509FB">
        <w:rPr>
          <w:sz w:val="24"/>
          <w:szCs w:val="24"/>
        </w:rPr>
        <w:t xml:space="preserve"> 2013.</w:t>
      </w:r>
    </w:p>
    <w:p w:rsidR="00496A95" w:rsidRDefault="0048799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York Univ.</w:t>
      </w:r>
      <w:r w:rsidR="00496A95">
        <w:rPr>
          <w:sz w:val="24"/>
          <w:szCs w:val="24"/>
        </w:rPr>
        <w:t xml:space="preserve"> Sabbatical Fellowship, </w:t>
      </w:r>
      <w:r w:rsidR="00897016">
        <w:rPr>
          <w:sz w:val="24"/>
          <w:szCs w:val="24"/>
        </w:rPr>
        <w:t>“</w:t>
      </w:r>
      <w:r w:rsidR="00496A95">
        <w:rPr>
          <w:sz w:val="24"/>
          <w:szCs w:val="24"/>
        </w:rPr>
        <w:t>Rethinking the U.S. Gay and Lesbian Movement,</w:t>
      </w:r>
      <w:r w:rsidR="00897016">
        <w:rPr>
          <w:sz w:val="24"/>
          <w:szCs w:val="24"/>
        </w:rPr>
        <w:t>”</w:t>
      </w:r>
      <w:r w:rsidR="007509FB">
        <w:rPr>
          <w:sz w:val="24"/>
          <w:szCs w:val="24"/>
        </w:rPr>
        <w:t xml:space="preserve"> 2010-11.</w:t>
      </w:r>
    </w:p>
    <w:p w:rsidR="007560F5" w:rsidRPr="003250EA" w:rsidRDefault="0048799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York Univ.</w:t>
      </w:r>
      <w:r w:rsidR="00A26DF0">
        <w:rPr>
          <w:sz w:val="24"/>
          <w:szCs w:val="24"/>
        </w:rPr>
        <w:t xml:space="preserve"> Faculty Assoc.</w:t>
      </w:r>
      <w:r w:rsidR="007560F5" w:rsidRPr="003250EA">
        <w:rPr>
          <w:sz w:val="24"/>
          <w:szCs w:val="24"/>
        </w:rPr>
        <w:t xml:space="preserve"> Research Development Fellowship, </w:t>
      </w:r>
      <w:r w:rsidR="00897016">
        <w:rPr>
          <w:sz w:val="24"/>
          <w:szCs w:val="24"/>
        </w:rPr>
        <w:t>“</w:t>
      </w:r>
      <w:r w:rsidR="007560F5" w:rsidRPr="003250EA">
        <w:rPr>
          <w:sz w:val="24"/>
          <w:szCs w:val="24"/>
        </w:rPr>
        <w:t>The U.S. Supreme Court</w:t>
      </w:r>
      <w:r w:rsidR="00D97058">
        <w:rPr>
          <w:sz w:val="24"/>
          <w:szCs w:val="24"/>
        </w:rPr>
        <w:t>’</w:t>
      </w:r>
      <w:r w:rsidR="007560F5" w:rsidRPr="003250EA">
        <w:rPr>
          <w:sz w:val="24"/>
          <w:szCs w:val="24"/>
        </w:rPr>
        <w:t>s Sexual Revolution? 1965-1973,</w:t>
      </w:r>
      <w:r w:rsidR="00897016">
        <w:rPr>
          <w:sz w:val="24"/>
          <w:szCs w:val="24"/>
        </w:rPr>
        <w:t>”</w:t>
      </w:r>
      <w:r w:rsidR="007560F5" w:rsidRPr="003250EA">
        <w:rPr>
          <w:sz w:val="24"/>
          <w:szCs w:val="24"/>
        </w:rPr>
        <w:t xml:space="preserve"> 2007-2008.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Social Sciences and Humanities Research Council of Canada Conference Travel Grant,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The Queering of Lesbian/Gay Legal History,</w:t>
      </w:r>
      <w:r w:rsidR="00897016"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2004.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Social Sciences and Humanities Research Council of Canada Standard Research Grant,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The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U.S. Supreme Court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Sexual Revolution?  1965-1973,</w:t>
      </w:r>
      <w:r w:rsidR="00897016"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2001-2005.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Faculty of Arts Research Grant, York Univ.,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The U.S. Supreme Court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Sexual</w:t>
      </w:r>
      <w:r w:rsidR="007509FB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Revolution? 1965-1973,</w:t>
      </w:r>
      <w:r w:rsidR="00897016">
        <w:rPr>
          <w:sz w:val="24"/>
          <w:szCs w:val="24"/>
        </w:rPr>
        <w:t>”</w:t>
      </w:r>
      <w:r w:rsidRPr="003250EA">
        <w:rPr>
          <w:sz w:val="24"/>
          <w:szCs w:val="24"/>
        </w:rPr>
        <w:t xml:space="preserve"> 2000.</w:t>
      </w:r>
    </w:p>
    <w:p w:rsidR="007560F5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Littleton-Griswold Grant for Legal History,</w:t>
      </w:r>
      <w:r w:rsidR="00A26DF0">
        <w:rPr>
          <w:sz w:val="24"/>
          <w:szCs w:val="24"/>
        </w:rPr>
        <w:t xml:space="preserve"> American Historical Assoc.</w:t>
      </w:r>
      <w:r w:rsidRPr="003250EA">
        <w:rPr>
          <w:sz w:val="24"/>
          <w:szCs w:val="24"/>
        </w:rPr>
        <w:t xml:space="preserve">, </w:t>
      </w:r>
      <w:r w:rsidR="00897016">
        <w:rPr>
          <w:sz w:val="24"/>
          <w:szCs w:val="24"/>
        </w:rPr>
        <w:t>“</w:t>
      </w:r>
      <w:r w:rsidRPr="003250EA">
        <w:rPr>
          <w:sz w:val="24"/>
          <w:szCs w:val="24"/>
        </w:rPr>
        <w:t>The City of</w:t>
      </w:r>
    </w:p>
    <w:p w:rsidR="00482969" w:rsidRPr="003250EA" w:rsidRDefault="007560F5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ab/>
        <w:t>Siste</w:t>
      </w:r>
      <w:r w:rsidR="00482969" w:rsidRPr="003250EA">
        <w:rPr>
          <w:sz w:val="24"/>
          <w:szCs w:val="24"/>
        </w:rPr>
        <w:t>rly and Brotherly Loves,</w:t>
      </w:r>
      <w:r w:rsidR="00897016">
        <w:rPr>
          <w:sz w:val="24"/>
          <w:szCs w:val="24"/>
        </w:rPr>
        <w:t>”</w:t>
      </w:r>
      <w:r w:rsidR="00482969" w:rsidRPr="003250EA">
        <w:rPr>
          <w:sz w:val="24"/>
          <w:szCs w:val="24"/>
        </w:rPr>
        <w:t xml:space="preserve"> 1993.</w:t>
      </w:r>
    </w:p>
    <w:p w:rsidR="003605B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CA690A" w:rsidRPr="00CA690A" w:rsidRDefault="004D4901" w:rsidP="004E10CF">
      <w:pPr>
        <w:spacing w:line="264" w:lineRule="atLeast"/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Teaching – Undergraduate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0A168D" w:rsidRDefault="00074910" w:rsidP="004E10CF">
      <w:pPr>
        <w:spacing w:line="264" w:lineRule="atLeast"/>
        <w:ind w:left="720" w:hanging="720"/>
        <w:contextualSpacing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San Francisco State University</w:t>
      </w:r>
    </w:p>
    <w:p w:rsidR="009A74C4" w:rsidRDefault="009A74C4" w:rsidP="009A74C4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471: U.S. Constitution since 1877/1896, 2015-17, 2019-20, 2023.</w:t>
      </w:r>
    </w:p>
    <w:p w:rsidR="009A74C4" w:rsidRDefault="009A74C4" w:rsidP="009A74C4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470: U.S. Constitution to 1877/1896, 2014-19, 2021-22.</w:t>
      </w:r>
    </w:p>
    <w:p w:rsidR="009A74C4" w:rsidRPr="00247D38" w:rsidRDefault="009A74C4" w:rsidP="009A74C4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485: U.S. History of Sexuality since 1900, 2019, 2022.</w:t>
      </w:r>
    </w:p>
    <w:p w:rsidR="00D5396D" w:rsidRDefault="00D5396D" w:rsidP="00D5396D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History 472: Supreme Court and Social Change in U.S. History, 2022</w:t>
      </w:r>
      <w:r w:rsidR="00CA08B2">
        <w:rPr>
          <w:bCs/>
          <w:sz w:val="24"/>
          <w:szCs w:val="24"/>
        </w:rPr>
        <w:t>.</w:t>
      </w:r>
    </w:p>
    <w:p w:rsidR="00D5396D" w:rsidRDefault="00D5396D" w:rsidP="00D5396D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696: Political Movements in U.S. History, 2021.</w:t>
      </w:r>
    </w:p>
    <w:p w:rsidR="00D5396D" w:rsidRDefault="00D5396D" w:rsidP="00D5396D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475: U.S. History of Sexuality to 1900, 2018, 2020.</w:t>
      </w:r>
    </w:p>
    <w:p w:rsidR="00D5396D" w:rsidRPr="00EB6013" w:rsidRDefault="00D5396D" w:rsidP="00D5396D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History 642: Gender, Sexuality, and Law, 2015-16.</w:t>
      </w:r>
    </w:p>
    <w:p w:rsidR="000B2610" w:rsidRDefault="000B2610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428: U.S. after 1945, 2015.</w:t>
      </w:r>
    </w:p>
    <w:p w:rsidR="00DB447A" w:rsidRDefault="00074910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642: Race and Law, 2014.</w:t>
      </w:r>
    </w:p>
    <w:p w:rsidR="002F714D" w:rsidRDefault="002F714D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York University</w:t>
      </w:r>
    </w:p>
    <w:p w:rsidR="008A4952" w:rsidRDefault="008A495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History 1076, Gender and Sexuality </w:t>
      </w:r>
      <w:r w:rsidR="00CF5551">
        <w:rPr>
          <w:sz w:val="24"/>
          <w:szCs w:val="24"/>
        </w:rPr>
        <w:t>in North American History, 2012-13.</w:t>
      </w:r>
    </w:p>
    <w:p w:rsidR="003605BA" w:rsidRPr="003250EA" w:rsidRDefault="00B0766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History 3625, </w:t>
      </w:r>
      <w:r w:rsidR="003605BA" w:rsidRPr="003250EA">
        <w:rPr>
          <w:sz w:val="24"/>
          <w:szCs w:val="24"/>
        </w:rPr>
        <w:t>Constitutional Law and Equal Rights</w:t>
      </w:r>
      <w:r>
        <w:rPr>
          <w:sz w:val="24"/>
          <w:szCs w:val="24"/>
        </w:rPr>
        <w:t xml:space="preserve"> in U.S. History</w:t>
      </w:r>
      <w:r w:rsidR="003605BA" w:rsidRPr="003250EA">
        <w:rPr>
          <w:sz w:val="24"/>
          <w:szCs w:val="24"/>
        </w:rPr>
        <w:t>, 2006</w:t>
      </w:r>
      <w:r w:rsidR="00D52CA3" w:rsidRPr="003250EA">
        <w:rPr>
          <w:sz w:val="24"/>
          <w:szCs w:val="24"/>
        </w:rPr>
        <w:t>-10</w:t>
      </w:r>
      <w:r w:rsidR="00CF5551">
        <w:rPr>
          <w:sz w:val="24"/>
          <w:szCs w:val="24"/>
        </w:rPr>
        <w:t>, 2012-13.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3645, Post-WWII U.S. Political Movements, 2006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3620, History of Sexuality in the United States, 1999-2003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1050, Ordinary People in a Changing World, 1999-2001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4620, Comparative Political Movements in 20</w:t>
      </w:r>
      <w:r w:rsidRPr="003250EA">
        <w:rPr>
          <w:sz w:val="24"/>
          <w:szCs w:val="24"/>
          <w:vertAlign w:val="superscript"/>
        </w:rPr>
        <w:t>th</w:t>
      </w:r>
      <w:r w:rsidRPr="003250EA">
        <w:rPr>
          <w:sz w:val="24"/>
          <w:szCs w:val="24"/>
        </w:rPr>
        <w:t xml:space="preserve"> Century U.S. History, 1999-2000</w:t>
      </w:r>
    </w:p>
    <w:p w:rsidR="003605BA" w:rsidRPr="003250EA" w:rsidRDefault="005C534B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History 3640, </w:t>
      </w:r>
      <w:r w:rsidR="003605BA" w:rsidRPr="003250EA">
        <w:rPr>
          <w:sz w:val="24"/>
          <w:szCs w:val="24"/>
        </w:rPr>
        <w:t>United States: Emergence of a Mo</w:t>
      </w:r>
      <w:r w:rsidR="00890101" w:rsidRPr="003250EA">
        <w:rPr>
          <w:sz w:val="24"/>
          <w:szCs w:val="24"/>
        </w:rPr>
        <w:t>dern Society, 1865-1950, 1998-</w:t>
      </w:r>
      <w:r w:rsidR="003605BA" w:rsidRPr="003250EA">
        <w:rPr>
          <w:sz w:val="24"/>
          <w:szCs w:val="24"/>
        </w:rPr>
        <w:t>99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4610: Political Po</w:t>
      </w:r>
      <w:r w:rsidR="00890101" w:rsidRPr="003250EA">
        <w:rPr>
          <w:sz w:val="24"/>
          <w:szCs w:val="24"/>
        </w:rPr>
        <w:t>wer in American Society, 1998-</w:t>
      </w:r>
      <w:r w:rsidRPr="003250EA">
        <w:rPr>
          <w:sz w:val="24"/>
          <w:szCs w:val="24"/>
        </w:rPr>
        <w:t>99</w:t>
      </w:r>
    </w:p>
    <w:p w:rsidR="007F3569" w:rsidRDefault="007F3569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Sexuality Studies 3601, Heterosexualities, 2013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</w:rPr>
        <w:t>Women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Studies 3536, Queer Cultures, 2006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  <w:u w:val="single"/>
        </w:rPr>
        <w:t>Colby College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178, Introduction to the History o</w:t>
      </w:r>
      <w:r w:rsidR="005C534B">
        <w:rPr>
          <w:sz w:val="24"/>
          <w:szCs w:val="24"/>
        </w:rPr>
        <w:t>f Sexuality</w:t>
      </w:r>
      <w:r w:rsidRPr="003250EA">
        <w:rPr>
          <w:sz w:val="24"/>
          <w:szCs w:val="24"/>
        </w:rPr>
        <w:t>, Spring 1998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232, U.S. Women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History Since 1870, Spring 1998, Spring 1997</w:t>
      </w:r>
    </w:p>
    <w:p w:rsidR="003605BA" w:rsidRPr="003250EA" w:rsidRDefault="005C534B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History 348, U.S.</w:t>
      </w:r>
      <w:r w:rsidR="003605BA" w:rsidRPr="003250EA">
        <w:rPr>
          <w:sz w:val="24"/>
          <w:szCs w:val="24"/>
        </w:rPr>
        <w:t xml:space="preserve"> Urban History, Spring 1997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346, Comparative Social Movements in 20</w:t>
      </w:r>
      <w:r w:rsidRPr="003250EA">
        <w:rPr>
          <w:sz w:val="24"/>
          <w:szCs w:val="24"/>
          <w:vertAlign w:val="superscript"/>
        </w:rPr>
        <w:t>th</w:t>
      </w:r>
      <w:r w:rsidRPr="003250EA">
        <w:rPr>
          <w:sz w:val="24"/>
          <w:szCs w:val="24"/>
        </w:rPr>
        <w:t xml:space="preserve"> Century U.S. History, Fall 1977, Jan. 1997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245, Histories of Sexuality in the United States, Fall 1997, Fall 1996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231, American Women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History to 1870, Fall 1997, Fall 1996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Bryn Mawr College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262, Comparative Social Movements in 20</w:t>
      </w:r>
      <w:r w:rsidRPr="003250EA">
        <w:rPr>
          <w:sz w:val="24"/>
          <w:szCs w:val="24"/>
          <w:vertAlign w:val="superscript"/>
        </w:rPr>
        <w:t>th</w:t>
      </w:r>
      <w:r w:rsidRPr="003250EA">
        <w:rPr>
          <w:sz w:val="24"/>
          <w:szCs w:val="24"/>
        </w:rPr>
        <w:t xml:space="preserve"> Century U.S. History, Spring 1996</w:t>
      </w:r>
    </w:p>
    <w:p w:rsidR="003605BA" w:rsidRPr="003250EA" w:rsidRDefault="0029052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</w:t>
      </w:r>
      <w:r w:rsidR="003605BA" w:rsidRPr="003250EA">
        <w:rPr>
          <w:sz w:val="24"/>
          <w:szCs w:val="24"/>
        </w:rPr>
        <w:t>istory 342, Sex, Gender, and Sexuality in the City, Fall 1995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University of Pennsylvania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124, Writing about the History of Sexuality, Spring 1995, Fall 1994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164, Recent U.S. History, Summer 1994, Summer 1993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345, Women in America, Fall 1994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8352B4" w:rsidRDefault="00D52CA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Guest Lectures</w:t>
      </w:r>
      <w:r w:rsidR="00F02FCA">
        <w:rPr>
          <w:sz w:val="24"/>
          <w:szCs w:val="24"/>
          <w:u w:val="single"/>
        </w:rPr>
        <w:t xml:space="preserve"> and Presentations</w:t>
      </w:r>
    </w:p>
    <w:p w:rsidR="00990182" w:rsidRDefault="0099018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“Queering Higher Education History,” Women, Gender, and Sexuality Studies 340: Sexuality Studies, Lafayette College, Mar. 2023.</w:t>
      </w:r>
    </w:p>
    <w:p w:rsidR="00CA08B2" w:rsidRDefault="00CA08B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“Queer Public History,” History 325: Queer American History, Bryn Mawr College, Apr. 2022.</w:t>
      </w:r>
    </w:p>
    <w:p w:rsidR="00650E21" w:rsidRDefault="00650E2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“Rethinking the Gay and Lesbian Movement,” So</w:t>
      </w:r>
      <w:r w:rsidR="00CA08B2">
        <w:rPr>
          <w:sz w:val="24"/>
          <w:szCs w:val="24"/>
        </w:rPr>
        <w:t>ciology 2173: Social Movements,</w:t>
      </w:r>
      <w:r>
        <w:rPr>
          <w:sz w:val="24"/>
          <w:szCs w:val="24"/>
        </w:rPr>
        <w:t xml:space="preserve"> Geo</w:t>
      </w:r>
      <w:r w:rsidR="008C5339">
        <w:rPr>
          <w:sz w:val="24"/>
          <w:szCs w:val="24"/>
        </w:rPr>
        <w:t>rge Washington U</w:t>
      </w:r>
      <w:r w:rsidR="00724335">
        <w:rPr>
          <w:sz w:val="24"/>
          <w:szCs w:val="24"/>
        </w:rPr>
        <w:t>niv.</w:t>
      </w:r>
      <w:r w:rsidR="00684827">
        <w:rPr>
          <w:sz w:val="24"/>
          <w:szCs w:val="24"/>
        </w:rPr>
        <w:t>, Mar.</w:t>
      </w:r>
      <w:r>
        <w:rPr>
          <w:sz w:val="24"/>
          <w:szCs w:val="24"/>
        </w:rPr>
        <w:t xml:space="preserve"> 2019.</w:t>
      </w:r>
    </w:p>
    <w:p w:rsidR="00F93BCE" w:rsidRDefault="00F93BCE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“Sexual Injustice: Supreme Court Decisions from </w:t>
      </w:r>
      <w:r>
        <w:rPr>
          <w:i/>
          <w:sz w:val="24"/>
          <w:szCs w:val="24"/>
        </w:rPr>
        <w:t>Griswold</w:t>
      </w:r>
      <w:r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>Roe</w:t>
      </w:r>
      <w:r>
        <w:rPr>
          <w:sz w:val="24"/>
          <w:szCs w:val="24"/>
        </w:rPr>
        <w:t>,” History 175: Civil Liberties and Civil Rights in Modern America,” Franklin and Marshall College, Oct. 2017.</w:t>
      </w:r>
    </w:p>
    <w:p w:rsidR="00F93BCE" w:rsidRPr="00F93BCE" w:rsidRDefault="005D356D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“Philadelphia LGBT Oral History,” History 245: Topics in Modern US History – Making Public Queer History, Bryn Mawr College, Oct. 2017.</w:t>
      </w:r>
    </w:p>
    <w:p w:rsidR="008352B4" w:rsidRPr="008352B4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8352B4">
        <w:rPr>
          <w:sz w:val="24"/>
          <w:szCs w:val="24"/>
        </w:rPr>
        <w:t>Rethinking the Gay and Lesbian Movement,</w:t>
      </w:r>
      <w:r>
        <w:rPr>
          <w:sz w:val="24"/>
          <w:szCs w:val="24"/>
        </w:rPr>
        <w:t>”</w:t>
      </w:r>
      <w:r w:rsidR="008352B4">
        <w:rPr>
          <w:sz w:val="24"/>
          <w:szCs w:val="24"/>
        </w:rPr>
        <w:t xml:space="preserve"> History 418: Society and Politics in American History, San Francisco State Univ., May 2015.</w:t>
      </w:r>
    </w:p>
    <w:p w:rsidR="000B2610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B2610">
        <w:rPr>
          <w:sz w:val="24"/>
          <w:szCs w:val="24"/>
        </w:rPr>
        <w:t>Sexual Injustice: Supreme Court Decisions from Griswold to Roe,</w:t>
      </w:r>
      <w:r>
        <w:rPr>
          <w:sz w:val="24"/>
          <w:szCs w:val="24"/>
        </w:rPr>
        <w:t>”</w:t>
      </w:r>
      <w:r w:rsidR="000B2610">
        <w:rPr>
          <w:sz w:val="24"/>
          <w:szCs w:val="24"/>
        </w:rPr>
        <w:t xml:space="preserve"> History 790: Seminar in American History Since 1877, </w:t>
      </w:r>
      <w:r w:rsidR="007F5507">
        <w:rPr>
          <w:sz w:val="24"/>
          <w:szCs w:val="24"/>
        </w:rPr>
        <w:t xml:space="preserve">San Francisco State Univ., </w:t>
      </w:r>
      <w:r w:rsidR="000B2610">
        <w:rPr>
          <w:sz w:val="24"/>
          <w:szCs w:val="24"/>
        </w:rPr>
        <w:t>Nov. 2014.</w:t>
      </w:r>
    </w:p>
    <w:p w:rsidR="001D52A3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1D52A3">
        <w:rPr>
          <w:sz w:val="24"/>
          <w:szCs w:val="24"/>
        </w:rPr>
        <w:t>The History and Politics of Same-Sex Marriage,</w:t>
      </w:r>
      <w:r>
        <w:rPr>
          <w:sz w:val="24"/>
          <w:szCs w:val="24"/>
        </w:rPr>
        <w:t>”</w:t>
      </w:r>
      <w:r w:rsidR="001D52A3">
        <w:rPr>
          <w:sz w:val="24"/>
          <w:szCs w:val="24"/>
        </w:rPr>
        <w:t xml:space="preserve"> Women</w:t>
      </w:r>
      <w:r w:rsidR="00D97058">
        <w:rPr>
          <w:sz w:val="24"/>
          <w:szCs w:val="24"/>
        </w:rPr>
        <w:t>’</w:t>
      </w:r>
      <w:r w:rsidR="001D52A3">
        <w:rPr>
          <w:sz w:val="24"/>
          <w:szCs w:val="24"/>
        </w:rPr>
        <w:t>s, Gender, and Sexuality Studies 232:</w:t>
      </w:r>
    </w:p>
    <w:p w:rsidR="001D52A3" w:rsidRDefault="001D52A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Queer Identities and Politics, Colby College, Sep. 2013.</w:t>
      </w:r>
    </w:p>
    <w:p w:rsidR="00712987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712987">
        <w:rPr>
          <w:sz w:val="24"/>
          <w:szCs w:val="24"/>
        </w:rPr>
        <w:t>AIDS: The First Decade,</w:t>
      </w:r>
      <w:r>
        <w:rPr>
          <w:sz w:val="24"/>
          <w:szCs w:val="24"/>
        </w:rPr>
        <w:t>”</w:t>
      </w:r>
      <w:r w:rsidR="00712987">
        <w:rPr>
          <w:sz w:val="24"/>
          <w:szCs w:val="24"/>
        </w:rPr>
        <w:t xml:space="preserve"> Sexuality Studies 2600: Introduction</w:t>
      </w:r>
      <w:r w:rsidR="00D86CE7">
        <w:rPr>
          <w:sz w:val="24"/>
          <w:szCs w:val="24"/>
        </w:rPr>
        <w:t xml:space="preserve"> to Critical Sexualities, York </w:t>
      </w:r>
      <w:r w:rsidR="00712987">
        <w:rPr>
          <w:sz w:val="24"/>
          <w:szCs w:val="24"/>
        </w:rPr>
        <w:t>Univ., Jan. 2013.</w:t>
      </w:r>
    </w:p>
    <w:p w:rsidR="000C4FBA" w:rsidRDefault="0089701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0C4FBA">
        <w:rPr>
          <w:sz w:val="24"/>
          <w:szCs w:val="24"/>
        </w:rPr>
        <w:t>Supreme Court</w:t>
      </w:r>
      <w:r w:rsidR="00D97058">
        <w:rPr>
          <w:sz w:val="24"/>
          <w:szCs w:val="24"/>
        </w:rPr>
        <w:t>’</w:t>
      </w:r>
      <w:r w:rsidR="000C4FBA">
        <w:rPr>
          <w:sz w:val="24"/>
          <w:szCs w:val="24"/>
        </w:rPr>
        <w:t>s Sexual Revolution?</w:t>
      </w:r>
      <w:r>
        <w:rPr>
          <w:sz w:val="24"/>
          <w:szCs w:val="24"/>
        </w:rPr>
        <w:t>”</w:t>
      </w:r>
      <w:r w:rsidR="000C4FBA">
        <w:rPr>
          <w:sz w:val="24"/>
          <w:szCs w:val="24"/>
        </w:rPr>
        <w:t xml:space="preserve"> Women</w:t>
      </w:r>
      <w:r w:rsidR="00D97058">
        <w:rPr>
          <w:sz w:val="24"/>
          <w:szCs w:val="24"/>
        </w:rPr>
        <w:t>’</w:t>
      </w:r>
      <w:r w:rsidR="000C4FBA">
        <w:rPr>
          <w:sz w:val="24"/>
          <w:szCs w:val="24"/>
        </w:rPr>
        <w:t>s</w:t>
      </w:r>
      <w:r w:rsidR="001D52A3">
        <w:rPr>
          <w:sz w:val="24"/>
          <w:szCs w:val="24"/>
        </w:rPr>
        <w:t>, Gender, and Sexuality</w:t>
      </w:r>
      <w:r w:rsidR="000C4FBA">
        <w:rPr>
          <w:sz w:val="24"/>
          <w:szCs w:val="24"/>
        </w:rPr>
        <w:t xml:space="preserve"> Studies 232: Queer Identities and Politics,</w:t>
      </w:r>
      <w:r w:rsidR="001D52A3">
        <w:rPr>
          <w:sz w:val="24"/>
          <w:szCs w:val="24"/>
        </w:rPr>
        <w:t xml:space="preserve"> </w:t>
      </w:r>
      <w:r w:rsidR="000C4FBA">
        <w:rPr>
          <w:sz w:val="24"/>
          <w:szCs w:val="24"/>
        </w:rPr>
        <w:t>Colby College, Sep. 2012.</w:t>
      </w:r>
    </w:p>
    <w:p w:rsidR="00D52CA3" w:rsidRPr="003250EA" w:rsidRDefault="00D52CA3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CA690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Teaching – Gradua</w:t>
      </w:r>
      <w:r w:rsidR="004D4901">
        <w:rPr>
          <w:b/>
          <w:bCs/>
          <w:sz w:val="24"/>
          <w:szCs w:val="24"/>
        </w:rPr>
        <w:t>te</w:t>
      </w:r>
    </w:p>
    <w:p w:rsidR="009B399C" w:rsidRDefault="009B399C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236D1D" w:rsidRDefault="00236D1D" w:rsidP="004E10CF">
      <w:pPr>
        <w:spacing w:line="264" w:lineRule="atLeast"/>
        <w:ind w:left="720" w:hanging="720"/>
        <w:contextualSpacing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San Francisco State University</w:t>
      </w:r>
    </w:p>
    <w:p w:rsidR="00CA08B2" w:rsidRDefault="00CA08B2" w:rsidP="00CA08B2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702/SXS 702: Sexuality in Historical Perspective, 2016, 2022</w:t>
      </w:r>
    </w:p>
    <w:p w:rsidR="002F714D" w:rsidRDefault="002F714D" w:rsidP="004E10CF">
      <w:pPr>
        <w:spacing w:line="264" w:lineRule="atLeast"/>
        <w:ind w:left="720" w:hanging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History 790: Constitutional Law and Social Justice in U.S. History, 2019.</w:t>
      </w:r>
    </w:p>
    <w:p w:rsidR="00236D1D" w:rsidRPr="003250EA" w:rsidRDefault="00236D1D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York University</w:t>
      </w:r>
    </w:p>
    <w:p w:rsidR="003605B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 xml:space="preserve">History 5591, History of </w:t>
      </w:r>
      <w:r w:rsidR="00487993">
        <w:rPr>
          <w:sz w:val="24"/>
          <w:szCs w:val="24"/>
        </w:rPr>
        <w:t>Sexuality in the U.S.</w:t>
      </w:r>
      <w:r w:rsidR="0067676D">
        <w:rPr>
          <w:sz w:val="24"/>
          <w:szCs w:val="24"/>
        </w:rPr>
        <w:t xml:space="preserve">, Canada, and </w:t>
      </w:r>
      <w:r w:rsidRPr="003250EA">
        <w:rPr>
          <w:sz w:val="24"/>
          <w:szCs w:val="24"/>
        </w:rPr>
        <w:t>Europe</w:t>
      </w:r>
      <w:r w:rsidR="00D52CA3" w:rsidRPr="003250EA">
        <w:rPr>
          <w:sz w:val="24"/>
          <w:szCs w:val="24"/>
        </w:rPr>
        <w:t xml:space="preserve">, </w:t>
      </w:r>
      <w:r w:rsidRPr="003250EA">
        <w:rPr>
          <w:sz w:val="24"/>
          <w:szCs w:val="24"/>
        </w:rPr>
        <w:t>2003,</w:t>
      </w:r>
      <w:r w:rsidR="00D86CE7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2006</w:t>
      </w:r>
      <w:r w:rsidR="008404E8" w:rsidRPr="003250EA">
        <w:rPr>
          <w:sz w:val="24"/>
          <w:szCs w:val="24"/>
        </w:rPr>
        <w:t>-</w:t>
      </w:r>
      <w:r w:rsidR="00D52CA3" w:rsidRPr="003250EA">
        <w:rPr>
          <w:sz w:val="24"/>
          <w:szCs w:val="24"/>
        </w:rPr>
        <w:t>10</w:t>
      </w:r>
      <w:r w:rsidR="003A6CD6">
        <w:rPr>
          <w:sz w:val="24"/>
          <w:szCs w:val="24"/>
        </w:rPr>
        <w:t>, 2012</w:t>
      </w:r>
      <w:r w:rsidR="00F66B20">
        <w:rPr>
          <w:sz w:val="24"/>
          <w:szCs w:val="24"/>
        </w:rPr>
        <w:t>-14</w:t>
      </w:r>
    </w:p>
    <w:p w:rsidR="000F132F" w:rsidRPr="003250EA" w:rsidRDefault="000F132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History 6003, Histories of Women, Genders, and Sexualities (Team-Taught), 2007-10</w:t>
      </w:r>
    </w:p>
    <w:p w:rsidR="000F132F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History 6020, U.S. History Field Seminar (</w:t>
      </w:r>
      <w:r w:rsidR="00182BBD" w:rsidRPr="003250EA">
        <w:rPr>
          <w:sz w:val="24"/>
          <w:szCs w:val="24"/>
        </w:rPr>
        <w:t>Te</w:t>
      </w:r>
      <w:r w:rsidR="00D52CA3" w:rsidRPr="003250EA">
        <w:rPr>
          <w:sz w:val="24"/>
          <w:szCs w:val="24"/>
        </w:rPr>
        <w:t>am-Taught), 1999-2003, 2005-10</w:t>
      </w:r>
      <w:r w:rsidR="00F66B20">
        <w:rPr>
          <w:sz w:val="24"/>
          <w:szCs w:val="24"/>
        </w:rPr>
        <w:t>, 2012-14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Women</w:t>
      </w:r>
      <w:r w:rsidR="00D97058">
        <w:rPr>
          <w:sz w:val="24"/>
          <w:szCs w:val="24"/>
        </w:rPr>
        <w:t>’</w:t>
      </w:r>
      <w:r w:rsidRPr="003250EA">
        <w:rPr>
          <w:sz w:val="24"/>
          <w:szCs w:val="24"/>
        </w:rPr>
        <w:t>s Studies 6128, Queer Theory</w:t>
      </w:r>
      <w:r w:rsidR="00C158F5" w:rsidRPr="003250EA">
        <w:rPr>
          <w:sz w:val="24"/>
          <w:szCs w:val="24"/>
        </w:rPr>
        <w:t>, 2006-</w:t>
      </w:r>
      <w:r w:rsidR="008404E8" w:rsidRPr="003250EA">
        <w:rPr>
          <w:sz w:val="24"/>
          <w:szCs w:val="24"/>
        </w:rPr>
        <w:t>09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  <w:u w:val="single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Graduate Supervision</w:t>
      </w:r>
      <w:r w:rsidR="004D4901">
        <w:rPr>
          <w:b/>
          <w:bCs/>
          <w:sz w:val="24"/>
          <w:szCs w:val="24"/>
        </w:rPr>
        <w:t xml:space="preserve"> and Committee Membership</w:t>
      </w:r>
    </w:p>
    <w:p w:rsidR="00C158F5" w:rsidRDefault="00C158F5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191730" w:rsidRDefault="00191730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San Francisco State University M.A. Supervision</w:t>
      </w:r>
    </w:p>
    <w:p w:rsidR="00191730" w:rsidRPr="00191730" w:rsidRDefault="009A74C4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Michael Drum, 2022; Max McClure, 2022; </w:t>
      </w:r>
      <w:r w:rsidR="005E7B76">
        <w:rPr>
          <w:sz w:val="24"/>
          <w:szCs w:val="24"/>
        </w:rPr>
        <w:t xml:space="preserve">Andrew Johnson, 2021; Carlos Tapia, 2021; </w:t>
      </w:r>
      <w:r w:rsidR="00145510">
        <w:rPr>
          <w:sz w:val="24"/>
          <w:szCs w:val="24"/>
        </w:rPr>
        <w:t xml:space="preserve">Adam Joseph Nichols, 2020; </w:t>
      </w:r>
      <w:r w:rsidR="00191730">
        <w:rPr>
          <w:sz w:val="24"/>
          <w:szCs w:val="24"/>
        </w:rPr>
        <w:t>Mario Burrus, History, 2019; Blaise Boegel, History, 2019</w:t>
      </w:r>
    </w:p>
    <w:p w:rsidR="00191730" w:rsidRDefault="00191730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C158F5" w:rsidRPr="003250EA" w:rsidRDefault="00236D1D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York University </w:t>
      </w:r>
      <w:r w:rsidR="00C158F5" w:rsidRPr="003250EA">
        <w:rPr>
          <w:sz w:val="24"/>
          <w:szCs w:val="24"/>
          <w:u w:val="single"/>
        </w:rPr>
        <w:t>M.</w:t>
      </w:r>
      <w:r w:rsidR="00E12A3D">
        <w:rPr>
          <w:sz w:val="24"/>
          <w:szCs w:val="24"/>
          <w:u w:val="single"/>
        </w:rPr>
        <w:t>A. Supervision</w:t>
      </w:r>
    </w:p>
    <w:p w:rsidR="0033262D" w:rsidRDefault="005E7B7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Joseph Pazzano, </w:t>
      </w:r>
      <w:r w:rsidR="0033368B">
        <w:rPr>
          <w:sz w:val="24"/>
          <w:szCs w:val="24"/>
        </w:rPr>
        <w:t>2014</w:t>
      </w:r>
      <w:r w:rsidR="00854B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Darya Serykh, </w:t>
      </w:r>
      <w:r w:rsidR="0033368B">
        <w:rPr>
          <w:sz w:val="24"/>
          <w:szCs w:val="24"/>
        </w:rPr>
        <w:t>2014</w:t>
      </w:r>
      <w:r>
        <w:rPr>
          <w:sz w:val="24"/>
          <w:szCs w:val="24"/>
        </w:rPr>
        <w:t xml:space="preserve">; MacKenzie Gott, </w:t>
      </w:r>
      <w:r w:rsidR="00854B41">
        <w:rPr>
          <w:sz w:val="24"/>
          <w:szCs w:val="24"/>
        </w:rPr>
        <w:t xml:space="preserve">2014; </w:t>
      </w:r>
      <w:r w:rsidR="008079EF">
        <w:rPr>
          <w:sz w:val="24"/>
          <w:szCs w:val="24"/>
        </w:rPr>
        <w:t>Tiffany Dick</w:t>
      </w:r>
      <w:r>
        <w:rPr>
          <w:sz w:val="24"/>
          <w:szCs w:val="24"/>
        </w:rPr>
        <w:t>son</w:t>
      </w:r>
      <w:r w:rsidR="008079EF">
        <w:rPr>
          <w:sz w:val="24"/>
          <w:szCs w:val="24"/>
        </w:rPr>
        <w:t>, 2012</w:t>
      </w:r>
      <w:r w:rsidR="00854B41">
        <w:rPr>
          <w:sz w:val="24"/>
          <w:szCs w:val="24"/>
        </w:rPr>
        <w:t xml:space="preserve">; </w:t>
      </w:r>
      <w:r w:rsidR="00B40186">
        <w:rPr>
          <w:sz w:val="24"/>
          <w:szCs w:val="24"/>
        </w:rPr>
        <w:t>Ale</w:t>
      </w:r>
      <w:r>
        <w:rPr>
          <w:sz w:val="24"/>
          <w:szCs w:val="24"/>
        </w:rPr>
        <w:t xml:space="preserve">xandria Anderson, </w:t>
      </w:r>
      <w:r w:rsidR="00854B41">
        <w:rPr>
          <w:sz w:val="24"/>
          <w:szCs w:val="24"/>
        </w:rPr>
        <w:t xml:space="preserve">2012; </w:t>
      </w:r>
      <w:r>
        <w:rPr>
          <w:sz w:val="24"/>
          <w:szCs w:val="24"/>
        </w:rPr>
        <w:t xml:space="preserve">Andrea Zanin, </w:t>
      </w:r>
      <w:r w:rsidR="00854B41">
        <w:rPr>
          <w:sz w:val="24"/>
          <w:szCs w:val="24"/>
        </w:rPr>
        <w:t xml:space="preserve">2011; </w:t>
      </w:r>
      <w:r>
        <w:rPr>
          <w:sz w:val="24"/>
          <w:szCs w:val="24"/>
        </w:rPr>
        <w:t xml:space="preserve">Tamara Lang, </w:t>
      </w:r>
      <w:r w:rsidR="00854B41">
        <w:rPr>
          <w:sz w:val="24"/>
          <w:szCs w:val="24"/>
        </w:rPr>
        <w:t xml:space="preserve">2011; </w:t>
      </w:r>
      <w:r>
        <w:rPr>
          <w:sz w:val="24"/>
          <w:szCs w:val="24"/>
        </w:rPr>
        <w:t>Mark Gaspar</w:t>
      </w:r>
      <w:r w:rsidR="00854B41">
        <w:rPr>
          <w:sz w:val="24"/>
          <w:szCs w:val="24"/>
        </w:rPr>
        <w:t xml:space="preserve">, 2010; </w:t>
      </w:r>
      <w:r>
        <w:rPr>
          <w:sz w:val="24"/>
          <w:szCs w:val="24"/>
        </w:rPr>
        <w:t xml:space="preserve">Ryan Woolfrey, </w:t>
      </w:r>
      <w:r w:rsidR="00854B41">
        <w:rPr>
          <w:sz w:val="24"/>
          <w:szCs w:val="24"/>
        </w:rPr>
        <w:t xml:space="preserve">2009; </w:t>
      </w:r>
      <w:r>
        <w:rPr>
          <w:sz w:val="24"/>
          <w:szCs w:val="24"/>
        </w:rPr>
        <w:t xml:space="preserve">Elizabeth Thorne, </w:t>
      </w:r>
      <w:r w:rsidR="00854B41">
        <w:rPr>
          <w:sz w:val="24"/>
          <w:szCs w:val="24"/>
        </w:rPr>
        <w:t xml:space="preserve">2008; </w:t>
      </w:r>
      <w:r>
        <w:rPr>
          <w:sz w:val="24"/>
          <w:szCs w:val="24"/>
        </w:rPr>
        <w:t xml:space="preserve">Geoff Belknap, </w:t>
      </w:r>
      <w:r w:rsidR="00C158F5" w:rsidRPr="003250EA">
        <w:rPr>
          <w:sz w:val="24"/>
          <w:szCs w:val="24"/>
        </w:rPr>
        <w:t>2006</w:t>
      </w:r>
    </w:p>
    <w:p w:rsidR="0033262D" w:rsidRDefault="0033262D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040BAA" w:rsidRDefault="00236D1D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York University </w:t>
      </w:r>
      <w:r w:rsidR="00040BAA">
        <w:rPr>
          <w:sz w:val="24"/>
          <w:szCs w:val="24"/>
          <w:u w:val="single"/>
        </w:rPr>
        <w:t>Ph.D</w:t>
      </w:r>
      <w:r w:rsidR="00E12A3D">
        <w:rPr>
          <w:sz w:val="24"/>
          <w:szCs w:val="24"/>
          <w:u w:val="single"/>
        </w:rPr>
        <w:t>. Supervision</w:t>
      </w:r>
    </w:p>
    <w:p w:rsidR="00040BAA" w:rsidRPr="00040BAA" w:rsidRDefault="0084252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Mer</w:t>
      </w:r>
      <w:r>
        <w:rPr>
          <w:sz w:val="24"/>
          <w:szCs w:val="24"/>
        </w:rPr>
        <w:t>rick</w:t>
      </w:r>
      <w:r w:rsidRPr="003250EA">
        <w:rPr>
          <w:sz w:val="24"/>
          <w:szCs w:val="24"/>
        </w:rPr>
        <w:t xml:space="preserve"> Pilling, </w:t>
      </w:r>
      <w:r>
        <w:rPr>
          <w:sz w:val="24"/>
          <w:szCs w:val="24"/>
        </w:rPr>
        <w:t>2014</w:t>
      </w:r>
      <w:r w:rsidR="00854B41">
        <w:rPr>
          <w:sz w:val="24"/>
          <w:szCs w:val="24"/>
        </w:rPr>
        <w:t xml:space="preserve">; </w:t>
      </w:r>
      <w:r w:rsidR="005E7B76">
        <w:rPr>
          <w:sz w:val="24"/>
          <w:szCs w:val="24"/>
        </w:rPr>
        <w:t xml:space="preserve">Katherine Bausch, </w:t>
      </w:r>
      <w:r>
        <w:rPr>
          <w:sz w:val="24"/>
          <w:szCs w:val="24"/>
        </w:rPr>
        <w:t>2014</w:t>
      </w:r>
      <w:r w:rsidR="00854B41">
        <w:rPr>
          <w:sz w:val="24"/>
          <w:szCs w:val="24"/>
        </w:rPr>
        <w:t xml:space="preserve">; </w:t>
      </w:r>
      <w:r w:rsidR="006830DE" w:rsidRPr="003250EA">
        <w:rPr>
          <w:sz w:val="24"/>
          <w:szCs w:val="24"/>
        </w:rPr>
        <w:t xml:space="preserve">Mark </w:t>
      </w:r>
      <w:r w:rsidR="005E7B76">
        <w:rPr>
          <w:sz w:val="24"/>
          <w:szCs w:val="24"/>
        </w:rPr>
        <w:t xml:space="preserve">Abraham, </w:t>
      </w:r>
      <w:r w:rsidR="006830DE">
        <w:rPr>
          <w:sz w:val="24"/>
          <w:szCs w:val="24"/>
        </w:rPr>
        <w:t>2014</w:t>
      </w:r>
      <w:r w:rsidR="00854B41">
        <w:rPr>
          <w:sz w:val="24"/>
          <w:szCs w:val="24"/>
        </w:rPr>
        <w:t xml:space="preserve">; </w:t>
      </w:r>
      <w:r w:rsidR="00C36673">
        <w:rPr>
          <w:sz w:val="24"/>
          <w:szCs w:val="24"/>
        </w:rPr>
        <w:t>Lee Win Hing</w:t>
      </w:r>
      <w:r w:rsidR="00040BAA">
        <w:rPr>
          <w:sz w:val="24"/>
          <w:szCs w:val="24"/>
        </w:rPr>
        <w:t>, 2010</w:t>
      </w:r>
    </w:p>
    <w:p w:rsidR="00040BAA" w:rsidRPr="003250EA" w:rsidRDefault="00040BA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EC4FB1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York University </w:t>
      </w:r>
      <w:r w:rsidR="003605BA" w:rsidRPr="003250EA">
        <w:rPr>
          <w:sz w:val="24"/>
          <w:szCs w:val="24"/>
          <w:u w:val="single"/>
        </w:rPr>
        <w:t xml:space="preserve">Ph.D. </w:t>
      </w:r>
      <w:r w:rsidR="00E55C85" w:rsidRPr="003250EA">
        <w:rPr>
          <w:sz w:val="24"/>
          <w:szCs w:val="24"/>
          <w:u w:val="single"/>
        </w:rPr>
        <w:t xml:space="preserve">Supervisory </w:t>
      </w:r>
      <w:r w:rsidR="00877D77">
        <w:rPr>
          <w:sz w:val="24"/>
          <w:szCs w:val="24"/>
          <w:u w:val="single"/>
        </w:rPr>
        <w:t>Committee</w:t>
      </w:r>
    </w:p>
    <w:p w:rsidR="00FC5B0D" w:rsidRPr="003250EA" w:rsidRDefault="005E7B76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Tamara Lang, </w:t>
      </w:r>
      <w:r w:rsidR="00854B41">
        <w:rPr>
          <w:sz w:val="24"/>
          <w:szCs w:val="24"/>
        </w:rPr>
        <w:t xml:space="preserve">2018; </w:t>
      </w:r>
      <w:r w:rsidR="0044161B" w:rsidRPr="003250EA">
        <w:rPr>
          <w:sz w:val="24"/>
          <w:szCs w:val="24"/>
        </w:rPr>
        <w:t>Ka</w:t>
      </w:r>
      <w:r>
        <w:rPr>
          <w:sz w:val="24"/>
          <w:szCs w:val="24"/>
        </w:rPr>
        <w:t xml:space="preserve">therine Perdue, </w:t>
      </w:r>
      <w:r w:rsidR="00854B41">
        <w:rPr>
          <w:sz w:val="24"/>
          <w:szCs w:val="24"/>
        </w:rPr>
        <w:t xml:space="preserve">2014; </w:t>
      </w:r>
      <w:r>
        <w:rPr>
          <w:sz w:val="24"/>
          <w:szCs w:val="24"/>
        </w:rPr>
        <w:t>Alisa Grigorovich</w:t>
      </w:r>
      <w:r w:rsidR="00854B41">
        <w:rPr>
          <w:sz w:val="24"/>
          <w:szCs w:val="24"/>
        </w:rPr>
        <w:t xml:space="preserve">, 2014; </w:t>
      </w:r>
      <w:r w:rsidR="008B471E" w:rsidRPr="003250EA">
        <w:rPr>
          <w:sz w:val="24"/>
          <w:szCs w:val="24"/>
        </w:rPr>
        <w:t>Jo</w:t>
      </w:r>
      <w:r>
        <w:rPr>
          <w:sz w:val="24"/>
          <w:szCs w:val="24"/>
        </w:rPr>
        <w:t xml:space="preserve">seph Tohill, </w:t>
      </w:r>
      <w:r w:rsidR="008B471E">
        <w:rPr>
          <w:sz w:val="24"/>
          <w:szCs w:val="24"/>
        </w:rPr>
        <w:t>2012</w:t>
      </w:r>
      <w:r w:rsidR="00854B41">
        <w:rPr>
          <w:sz w:val="24"/>
          <w:szCs w:val="24"/>
        </w:rPr>
        <w:t xml:space="preserve">; </w:t>
      </w:r>
      <w:r w:rsidR="00774656" w:rsidRPr="003250EA">
        <w:rPr>
          <w:sz w:val="24"/>
          <w:szCs w:val="24"/>
        </w:rPr>
        <w:t>Sh</w:t>
      </w:r>
      <w:r>
        <w:rPr>
          <w:sz w:val="24"/>
          <w:szCs w:val="24"/>
        </w:rPr>
        <w:t xml:space="preserve">annon Stettner, </w:t>
      </w:r>
      <w:r w:rsidR="00774656">
        <w:rPr>
          <w:sz w:val="24"/>
          <w:szCs w:val="24"/>
        </w:rPr>
        <w:t>2011</w:t>
      </w:r>
      <w:r w:rsidR="00854B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Jason Reid, </w:t>
      </w:r>
      <w:r w:rsidR="006B1EDA">
        <w:rPr>
          <w:sz w:val="24"/>
          <w:szCs w:val="24"/>
        </w:rPr>
        <w:t>2011</w:t>
      </w:r>
      <w:r w:rsidR="00854B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Christine Grandy, </w:t>
      </w:r>
      <w:r w:rsidR="00854B41">
        <w:rPr>
          <w:sz w:val="24"/>
          <w:szCs w:val="24"/>
        </w:rPr>
        <w:t xml:space="preserve">2008; </w:t>
      </w:r>
      <w:r w:rsidR="0070201C" w:rsidRPr="003250EA">
        <w:rPr>
          <w:sz w:val="24"/>
          <w:szCs w:val="24"/>
        </w:rPr>
        <w:t>L</w:t>
      </w:r>
      <w:r>
        <w:rPr>
          <w:sz w:val="24"/>
          <w:szCs w:val="24"/>
        </w:rPr>
        <w:t xml:space="preserve">aila Haidarali, </w:t>
      </w:r>
      <w:r w:rsidR="00854B41">
        <w:rPr>
          <w:sz w:val="24"/>
          <w:szCs w:val="24"/>
        </w:rPr>
        <w:t xml:space="preserve">2007; </w:t>
      </w:r>
      <w:r w:rsidR="003605BA" w:rsidRPr="003250EA">
        <w:rPr>
          <w:sz w:val="24"/>
          <w:szCs w:val="24"/>
        </w:rPr>
        <w:t>R</w:t>
      </w:r>
      <w:r>
        <w:rPr>
          <w:sz w:val="24"/>
          <w:szCs w:val="24"/>
        </w:rPr>
        <w:t xml:space="preserve">ichard Gilmour, </w:t>
      </w:r>
      <w:r w:rsidR="00854B41">
        <w:rPr>
          <w:sz w:val="24"/>
          <w:szCs w:val="24"/>
        </w:rPr>
        <w:t xml:space="preserve">2004; </w:t>
      </w:r>
      <w:r>
        <w:rPr>
          <w:sz w:val="24"/>
          <w:szCs w:val="24"/>
        </w:rPr>
        <w:t xml:space="preserve">Sarah Elvins, </w:t>
      </w:r>
      <w:r w:rsidR="00FC5B0D" w:rsidRPr="003250EA">
        <w:rPr>
          <w:sz w:val="24"/>
          <w:szCs w:val="24"/>
        </w:rPr>
        <w:t>2001</w:t>
      </w:r>
    </w:p>
    <w:p w:rsidR="00E12A3D" w:rsidRDefault="00E12A3D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EC4FB1" w:rsidRPr="00EC4FB1" w:rsidRDefault="00E12A3D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External Member - Ph.D. Supervisory Committee</w:t>
      </w:r>
    </w:p>
    <w:p w:rsidR="00EC4FB1" w:rsidRPr="003250EA" w:rsidRDefault="00EC4FB1" w:rsidP="00854B41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Nicholas Matte, U. Toronto</w:t>
      </w:r>
      <w:r w:rsidR="00854B41">
        <w:rPr>
          <w:sz w:val="24"/>
          <w:szCs w:val="24"/>
        </w:rPr>
        <w:t xml:space="preserve">, 2014; </w:t>
      </w:r>
      <w:r w:rsidR="005E7B76">
        <w:rPr>
          <w:sz w:val="24"/>
          <w:szCs w:val="24"/>
        </w:rPr>
        <w:t xml:space="preserve">Melissa Stein, </w:t>
      </w:r>
      <w:r w:rsidRPr="003250EA">
        <w:rPr>
          <w:sz w:val="24"/>
          <w:szCs w:val="24"/>
        </w:rPr>
        <w:t>Rutgers U., 2008</w:t>
      </w:r>
    </w:p>
    <w:p w:rsidR="00EC4FB1" w:rsidRDefault="00EC4FB1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3605BA" w:rsidRPr="003250EA" w:rsidRDefault="00EC4FB1" w:rsidP="00854B41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York University </w:t>
      </w:r>
      <w:r w:rsidR="00D31C03">
        <w:rPr>
          <w:sz w:val="24"/>
          <w:szCs w:val="24"/>
          <w:u w:val="single"/>
        </w:rPr>
        <w:t>Ph.D. Dissertation Defens</w:t>
      </w:r>
      <w:r w:rsidR="000F65E4" w:rsidRPr="003250EA">
        <w:rPr>
          <w:sz w:val="24"/>
          <w:szCs w:val="24"/>
          <w:u w:val="single"/>
        </w:rPr>
        <w:t>e</w:t>
      </w:r>
      <w:r w:rsidR="00877D77">
        <w:rPr>
          <w:sz w:val="24"/>
          <w:szCs w:val="24"/>
          <w:u w:val="single"/>
        </w:rPr>
        <w:t xml:space="preserve"> Committee</w:t>
      </w:r>
    </w:p>
    <w:p w:rsidR="0090373C" w:rsidRDefault="005E7B76" w:rsidP="00854B41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Patricia Salah, </w:t>
      </w:r>
      <w:r w:rsidR="00E55C85" w:rsidRPr="003250EA">
        <w:rPr>
          <w:sz w:val="24"/>
          <w:szCs w:val="24"/>
        </w:rPr>
        <w:t>2009</w:t>
      </w:r>
      <w:r w:rsidR="00854B41">
        <w:rPr>
          <w:sz w:val="24"/>
          <w:szCs w:val="24"/>
        </w:rPr>
        <w:t xml:space="preserve">; </w:t>
      </w:r>
      <w:r w:rsidR="00E55C85" w:rsidRPr="003250EA">
        <w:rPr>
          <w:sz w:val="24"/>
          <w:szCs w:val="24"/>
        </w:rPr>
        <w:t>Ka</w:t>
      </w:r>
      <w:r>
        <w:rPr>
          <w:sz w:val="24"/>
          <w:szCs w:val="24"/>
        </w:rPr>
        <w:t xml:space="preserve">ren MacFarlane, </w:t>
      </w:r>
      <w:r w:rsidR="00E55C85" w:rsidRPr="003250EA">
        <w:rPr>
          <w:sz w:val="24"/>
          <w:szCs w:val="24"/>
        </w:rPr>
        <w:t>2008</w:t>
      </w:r>
      <w:r w:rsidR="00854B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Jason Kunin, </w:t>
      </w:r>
      <w:r w:rsidR="00E55C85" w:rsidRPr="003250EA">
        <w:rPr>
          <w:sz w:val="24"/>
          <w:szCs w:val="24"/>
        </w:rPr>
        <w:t>2002</w:t>
      </w:r>
      <w:r w:rsidR="00854B41">
        <w:rPr>
          <w:sz w:val="24"/>
          <w:szCs w:val="24"/>
        </w:rPr>
        <w:t xml:space="preserve">; </w:t>
      </w:r>
      <w:r w:rsidR="00E55C85" w:rsidRPr="003250EA">
        <w:rPr>
          <w:sz w:val="24"/>
          <w:szCs w:val="24"/>
        </w:rPr>
        <w:t>Anne</w:t>
      </w:r>
      <w:r>
        <w:rPr>
          <w:sz w:val="24"/>
          <w:szCs w:val="24"/>
        </w:rPr>
        <w:t xml:space="preserve">tte Bickford, </w:t>
      </w:r>
      <w:r w:rsidR="00E55C85" w:rsidRPr="003250EA">
        <w:rPr>
          <w:sz w:val="24"/>
          <w:szCs w:val="24"/>
        </w:rPr>
        <w:t>2001</w:t>
      </w:r>
    </w:p>
    <w:p w:rsidR="00854B41" w:rsidRPr="00854B41" w:rsidRDefault="00854B41" w:rsidP="00854B41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</w:p>
    <w:p w:rsidR="00E55C85" w:rsidRPr="003250EA" w:rsidRDefault="00E12A3D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External </w:t>
      </w:r>
      <w:r w:rsidR="0029052C">
        <w:rPr>
          <w:sz w:val="24"/>
          <w:szCs w:val="24"/>
          <w:u w:val="single"/>
        </w:rPr>
        <w:t xml:space="preserve">Ph.D. </w:t>
      </w:r>
      <w:r>
        <w:rPr>
          <w:sz w:val="24"/>
          <w:szCs w:val="24"/>
          <w:u w:val="single"/>
        </w:rPr>
        <w:t>Examiner</w:t>
      </w:r>
    </w:p>
    <w:p w:rsidR="0095369F" w:rsidRDefault="005E7B76" w:rsidP="0095369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Steven Maynard, </w:t>
      </w:r>
      <w:r w:rsidR="008C591A">
        <w:rPr>
          <w:sz w:val="24"/>
          <w:szCs w:val="24"/>
        </w:rPr>
        <w:t>Queens U., 2018</w:t>
      </w:r>
      <w:r w:rsidR="00854B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Elise Chenier, </w:t>
      </w:r>
      <w:r w:rsidR="0095369F" w:rsidRPr="003250EA">
        <w:rPr>
          <w:sz w:val="24"/>
          <w:szCs w:val="24"/>
        </w:rPr>
        <w:t>Queens U., 2001</w:t>
      </w:r>
    </w:p>
    <w:p w:rsidR="0033262D" w:rsidRDefault="0033262D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jc w:val="both"/>
        <w:rPr>
          <w:sz w:val="24"/>
          <w:szCs w:val="24"/>
        </w:rPr>
      </w:pPr>
      <w:r w:rsidRPr="003250EA">
        <w:rPr>
          <w:b/>
          <w:bCs/>
          <w:sz w:val="24"/>
          <w:szCs w:val="24"/>
        </w:rPr>
        <w:t>O</w:t>
      </w:r>
      <w:r w:rsidR="003A345B">
        <w:rPr>
          <w:b/>
          <w:bCs/>
          <w:sz w:val="24"/>
          <w:szCs w:val="24"/>
        </w:rPr>
        <w:t>t</w:t>
      </w:r>
      <w:r w:rsidR="004D4901">
        <w:rPr>
          <w:b/>
          <w:bCs/>
          <w:sz w:val="24"/>
          <w:szCs w:val="24"/>
        </w:rPr>
        <w:t>her Teaching-Related Activities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Coordinator, School of Arts and Sciences Teaching Assistant Training Program, Univ.</w:t>
      </w:r>
      <w:r w:rsidR="00724335">
        <w:rPr>
          <w:sz w:val="24"/>
          <w:szCs w:val="24"/>
        </w:rPr>
        <w:t xml:space="preserve"> </w:t>
      </w:r>
      <w:r w:rsidRPr="003250EA">
        <w:rPr>
          <w:sz w:val="24"/>
          <w:szCs w:val="24"/>
        </w:rPr>
        <w:t>Pennsylvania</w:t>
      </w:r>
      <w:r w:rsidR="00143E2F" w:rsidRPr="003250EA">
        <w:rPr>
          <w:sz w:val="24"/>
          <w:szCs w:val="24"/>
        </w:rPr>
        <w:t>, 1992-</w:t>
      </w:r>
      <w:r w:rsidRPr="003250EA">
        <w:rPr>
          <w:sz w:val="24"/>
          <w:szCs w:val="24"/>
        </w:rPr>
        <w:t>94.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Senior Fellow, Writing Across the University</w:t>
      </w:r>
      <w:r w:rsidR="00143E2F" w:rsidRPr="003250EA">
        <w:rPr>
          <w:sz w:val="24"/>
          <w:szCs w:val="24"/>
        </w:rPr>
        <w:t>, Univ. Pennsylvania, 1991-</w:t>
      </w:r>
      <w:r w:rsidRPr="003250EA">
        <w:rPr>
          <w:sz w:val="24"/>
          <w:szCs w:val="24"/>
        </w:rPr>
        <w:t>93.</w:t>
      </w:r>
    </w:p>
    <w:p w:rsidR="007570B8" w:rsidRPr="003250EA" w:rsidRDefault="007570B8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</w:rPr>
      </w:pPr>
    </w:p>
    <w:p w:rsidR="003605BA" w:rsidRPr="003250EA" w:rsidRDefault="00F53A17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Servi</w:t>
      </w:r>
      <w:r w:rsidR="004D4901">
        <w:rPr>
          <w:b/>
          <w:bCs/>
          <w:sz w:val="24"/>
          <w:szCs w:val="24"/>
        </w:rPr>
        <w:t>ce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b/>
          <w:bCs/>
          <w:sz w:val="24"/>
          <w:szCs w:val="24"/>
          <w:u w:val="single"/>
        </w:rPr>
      </w:pPr>
      <w:r w:rsidRPr="003250EA">
        <w:rPr>
          <w:sz w:val="24"/>
          <w:szCs w:val="24"/>
        </w:rPr>
        <w:t xml:space="preserve"> </w:t>
      </w:r>
    </w:p>
    <w:p w:rsidR="002C53F7" w:rsidRPr="002C53F7" w:rsidRDefault="000F03AC" w:rsidP="00684827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San Francisco State University</w:t>
      </w:r>
    </w:p>
    <w:p w:rsidR="00630E83" w:rsidRDefault="00630E83" w:rsidP="00630E83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History Dept. Elections Comm., 2022-23.</w:t>
      </w:r>
    </w:p>
    <w:p w:rsidR="00B14338" w:rsidRDefault="00B14338" w:rsidP="00B14338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History Dept. Development and Finance Comm., 2021-23.</w:t>
      </w:r>
    </w:p>
    <w:p w:rsidR="005E7B76" w:rsidRDefault="005E7B76" w:rsidP="009B3FF2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Academic Senate</w:t>
      </w:r>
      <w:r w:rsidR="002E2AF7">
        <w:rPr>
          <w:sz w:val="24"/>
          <w:szCs w:val="24"/>
        </w:rPr>
        <w:t xml:space="preserve"> and Academic Senate Faculty Affairs Comm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2021-</w:t>
      </w:r>
      <w:r w:rsidR="00B14338">
        <w:rPr>
          <w:sz w:val="24"/>
          <w:szCs w:val="24"/>
        </w:rPr>
        <w:t>23</w:t>
      </w:r>
      <w:r w:rsidR="000D5171">
        <w:rPr>
          <w:sz w:val="24"/>
          <w:szCs w:val="24"/>
        </w:rPr>
        <w:t>.</w:t>
      </w:r>
    </w:p>
    <w:p w:rsidR="002E2AF7" w:rsidRDefault="002E2AF7" w:rsidP="002E2AF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Member, History Dept. Retention, Tenure, and Promotions </w:t>
      </w:r>
      <w:r w:rsidR="00BC0A2A">
        <w:rPr>
          <w:sz w:val="24"/>
          <w:szCs w:val="24"/>
        </w:rPr>
        <w:t>Subc</w:t>
      </w:r>
      <w:r w:rsidR="00F372FF">
        <w:rPr>
          <w:sz w:val="24"/>
          <w:szCs w:val="24"/>
        </w:rPr>
        <w:t>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2014-18, 2021</w:t>
      </w:r>
      <w:r w:rsidR="00F372FF">
        <w:rPr>
          <w:sz w:val="24"/>
          <w:szCs w:val="24"/>
        </w:rPr>
        <w:t>-</w:t>
      </w:r>
      <w:r w:rsidR="00B14338">
        <w:rPr>
          <w:sz w:val="24"/>
          <w:szCs w:val="24"/>
        </w:rPr>
        <w:t>23</w:t>
      </w:r>
      <w:r w:rsidR="00BC0A2A">
        <w:rPr>
          <w:sz w:val="24"/>
          <w:szCs w:val="24"/>
        </w:rPr>
        <w:t xml:space="preserve"> (Chair, 2021-</w:t>
      </w:r>
      <w:r w:rsidR="00B14338">
        <w:rPr>
          <w:sz w:val="24"/>
          <w:szCs w:val="24"/>
        </w:rPr>
        <w:t>23</w:t>
      </w:r>
      <w:r w:rsidR="00BC0A2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4017" w:rsidRDefault="008A4017" w:rsidP="008A401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History Dept. Hiring Subcomm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2014-17, 2019-20, 2021-</w:t>
      </w:r>
      <w:r w:rsidR="00B14338">
        <w:rPr>
          <w:sz w:val="24"/>
          <w:szCs w:val="24"/>
        </w:rPr>
        <w:t>23</w:t>
      </w:r>
      <w:r w:rsidR="00630E83">
        <w:rPr>
          <w:sz w:val="24"/>
          <w:szCs w:val="24"/>
        </w:rPr>
        <w:t xml:space="preserve"> (Chair, 2015-16)</w:t>
      </w:r>
      <w:r>
        <w:rPr>
          <w:sz w:val="24"/>
          <w:szCs w:val="24"/>
        </w:rPr>
        <w:t>.</w:t>
      </w:r>
    </w:p>
    <w:p w:rsidR="009B3FF2" w:rsidRDefault="009B3FF2" w:rsidP="009B3FF2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Univ</w:t>
      </w:r>
      <w:r w:rsidR="000D5171">
        <w:rPr>
          <w:sz w:val="24"/>
          <w:szCs w:val="24"/>
        </w:rPr>
        <w:t>ersity Research</w:t>
      </w:r>
      <w:r w:rsidR="002C3BF6">
        <w:rPr>
          <w:sz w:val="24"/>
          <w:szCs w:val="24"/>
        </w:rPr>
        <w:t>, Scholarship, and Creative Activities</w:t>
      </w:r>
      <w:r w:rsidR="000D5171">
        <w:rPr>
          <w:sz w:val="24"/>
          <w:szCs w:val="24"/>
        </w:rPr>
        <w:t xml:space="preserve"> Council, 2019-</w:t>
      </w:r>
      <w:r w:rsidR="00630E83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8A4017" w:rsidRDefault="008A4017" w:rsidP="008A401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University Sabbatical Comm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2021-22.</w:t>
      </w:r>
    </w:p>
    <w:p w:rsidR="00684827" w:rsidRDefault="00684827" w:rsidP="00684827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FA69E8">
        <w:rPr>
          <w:sz w:val="24"/>
          <w:szCs w:val="24"/>
        </w:rPr>
        <w:t>History Dept.</w:t>
      </w:r>
      <w:r>
        <w:rPr>
          <w:sz w:val="24"/>
          <w:szCs w:val="24"/>
        </w:rPr>
        <w:t xml:space="preserve"> Curriculum Comm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2018-20</w:t>
      </w:r>
      <w:r w:rsidR="00BC0A2A">
        <w:rPr>
          <w:sz w:val="24"/>
          <w:szCs w:val="24"/>
        </w:rPr>
        <w:t xml:space="preserve"> (Chair, 2018-19)</w:t>
      </w:r>
      <w:r>
        <w:rPr>
          <w:sz w:val="24"/>
          <w:szCs w:val="24"/>
        </w:rPr>
        <w:t>.</w:t>
      </w:r>
    </w:p>
    <w:p w:rsidR="00887FCD" w:rsidRDefault="00887FCD" w:rsidP="00B3002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College of Liberal and Creative Arts Leave-with-Pay Comm</w:t>
      </w:r>
      <w:r w:rsidR="00BC0A2A">
        <w:rPr>
          <w:sz w:val="24"/>
          <w:szCs w:val="24"/>
        </w:rPr>
        <w:t>.</w:t>
      </w:r>
      <w:r>
        <w:rPr>
          <w:sz w:val="24"/>
          <w:szCs w:val="24"/>
        </w:rPr>
        <w:t>, 2018-</w:t>
      </w:r>
      <w:r w:rsidR="002F714D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8C4C05" w:rsidRDefault="008C4C05" w:rsidP="008C4C05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Member, Mullins Pri</w:t>
      </w:r>
      <w:r w:rsidR="00FA69E8">
        <w:rPr>
          <w:sz w:val="24"/>
          <w:szCs w:val="24"/>
        </w:rPr>
        <w:t>ze Comm</w:t>
      </w:r>
      <w:r w:rsidR="00BC0A2A">
        <w:rPr>
          <w:sz w:val="24"/>
          <w:szCs w:val="24"/>
        </w:rPr>
        <w:t>.</w:t>
      </w:r>
      <w:r w:rsidR="00FA69E8">
        <w:rPr>
          <w:sz w:val="24"/>
          <w:szCs w:val="24"/>
        </w:rPr>
        <w:t>, History Dept.</w:t>
      </w:r>
      <w:r>
        <w:rPr>
          <w:sz w:val="24"/>
          <w:szCs w:val="24"/>
        </w:rPr>
        <w:t>, 2019.</w:t>
      </w:r>
    </w:p>
    <w:p w:rsidR="007B1552" w:rsidRPr="003250EA" w:rsidRDefault="007B155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7B1552" w:rsidRPr="003250EA" w:rsidRDefault="007B1552" w:rsidP="004E10CF">
      <w:pPr>
        <w:spacing w:line="264" w:lineRule="atLeast"/>
        <w:ind w:left="720" w:hanging="720"/>
        <w:contextualSpacing/>
        <w:rPr>
          <w:sz w:val="24"/>
          <w:szCs w:val="24"/>
          <w:u w:val="single"/>
        </w:rPr>
      </w:pPr>
      <w:r w:rsidRPr="003250EA">
        <w:rPr>
          <w:sz w:val="24"/>
          <w:szCs w:val="24"/>
          <w:u w:val="single"/>
        </w:rPr>
        <w:t>York Univ</w:t>
      </w:r>
      <w:r w:rsidR="00051ABF">
        <w:rPr>
          <w:sz w:val="24"/>
          <w:szCs w:val="24"/>
          <w:u w:val="single"/>
        </w:rPr>
        <w:t>ersity</w:t>
      </w:r>
    </w:p>
    <w:p w:rsidR="009B399C" w:rsidRDefault="009B399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Steward, History</w:t>
      </w:r>
      <w:r w:rsidR="00FA69E8">
        <w:rPr>
          <w:sz w:val="24"/>
          <w:szCs w:val="24"/>
        </w:rPr>
        <w:t xml:space="preserve"> Dept.</w:t>
      </w:r>
      <w:r>
        <w:rPr>
          <w:sz w:val="24"/>
          <w:szCs w:val="24"/>
        </w:rPr>
        <w:t>, Yor</w:t>
      </w:r>
      <w:r w:rsidR="008C5339">
        <w:rPr>
          <w:sz w:val="24"/>
          <w:szCs w:val="24"/>
        </w:rPr>
        <w:t>k Univ.</w:t>
      </w:r>
      <w:r w:rsidR="00A26DF0">
        <w:rPr>
          <w:sz w:val="24"/>
          <w:szCs w:val="24"/>
        </w:rPr>
        <w:t xml:space="preserve"> Faculty Assoc.</w:t>
      </w:r>
      <w:r>
        <w:rPr>
          <w:sz w:val="24"/>
          <w:szCs w:val="24"/>
        </w:rPr>
        <w:t>, 2013-14.</w:t>
      </w:r>
    </w:p>
    <w:p w:rsidR="009B399C" w:rsidRDefault="009B399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Chair, Queer Caucus, Yor</w:t>
      </w:r>
      <w:r w:rsidR="008C5339">
        <w:rPr>
          <w:sz w:val="24"/>
          <w:szCs w:val="24"/>
        </w:rPr>
        <w:t>k Univ.</w:t>
      </w:r>
      <w:r w:rsidR="00A26DF0">
        <w:rPr>
          <w:sz w:val="24"/>
          <w:szCs w:val="24"/>
        </w:rPr>
        <w:t xml:space="preserve"> Faculty Assoc.</w:t>
      </w:r>
      <w:r>
        <w:rPr>
          <w:sz w:val="24"/>
          <w:szCs w:val="24"/>
        </w:rPr>
        <w:t>, 2013-14.</w:t>
      </w:r>
    </w:p>
    <w:p w:rsidR="00051ABF" w:rsidRPr="003250EA" w:rsidRDefault="00051ABF" w:rsidP="00051AB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Acting Director, Graduate Program in Women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Studies</w:t>
      </w:r>
      <w:r>
        <w:rPr>
          <w:sz w:val="24"/>
          <w:szCs w:val="24"/>
        </w:rPr>
        <w:t>/Gender, Feminist, and Women’s Studies</w:t>
      </w:r>
      <w:r w:rsidRPr="003250EA">
        <w:rPr>
          <w:sz w:val="24"/>
          <w:szCs w:val="24"/>
        </w:rPr>
        <w:t>, Jul.-Aug. 2006, Jul.-Aug. 2007, J</w:t>
      </w:r>
      <w:r>
        <w:rPr>
          <w:sz w:val="24"/>
          <w:szCs w:val="24"/>
        </w:rPr>
        <w:t>ul.-Aug. 2008, Feb. 2009, Jun.-Jul. 2013.</w:t>
      </w:r>
    </w:p>
    <w:p w:rsidR="009B399C" w:rsidRDefault="009B399C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Steward, Queer Caucus, Yor</w:t>
      </w:r>
      <w:r w:rsidR="008C5339">
        <w:rPr>
          <w:sz w:val="24"/>
          <w:szCs w:val="24"/>
        </w:rPr>
        <w:t>k Univ.</w:t>
      </w:r>
      <w:r w:rsidR="00A26DF0">
        <w:rPr>
          <w:sz w:val="24"/>
          <w:szCs w:val="24"/>
        </w:rPr>
        <w:t xml:space="preserve"> Faculty Assoc.</w:t>
      </w:r>
      <w:r>
        <w:rPr>
          <w:sz w:val="24"/>
          <w:szCs w:val="24"/>
        </w:rPr>
        <w:t>, 2011-13.</w:t>
      </w:r>
    </w:p>
    <w:p w:rsidR="00051ABF" w:rsidRPr="003250EA" w:rsidRDefault="00051ABF" w:rsidP="00051AB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Director</w:t>
      </w:r>
      <w:r w:rsidRPr="003250EA">
        <w:rPr>
          <w:sz w:val="24"/>
          <w:szCs w:val="24"/>
        </w:rPr>
        <w:t>, Sexuality Studies Program, School of Women</w:t>
      </w:r>
      <w:r>
        <w:rPr>
          <w:sz w:val="24"/>
          <w:szCs w:val="24"/>
        </w:rPr>
        <w:t>’</w:t>
      </w:r>
      <w:r w:rsidRPr="003250EA">
        <w:rPr>
          <w:sz w:val="24"/>
          <w:szCs w:val="24"/>
        </w:rPr>
        <w:t>s Studies, 2006-09.</w:t>
      </w:r>
    </w:p>
    <w:p w:rsidR="00051ABF" w:rsidRPr="003250EA" w:rsidRDefault="00051ABF" w:rsidP="00051AB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Acting Chair, School of Women</w:t>
      </w:r>
      <w:r>
        <w:rPr>
          <w:sz w:val="24"/>
          <w:szCs w:val="24"/>
        </w:rPr>
        <w:t>’</w:t>
      </w:r>
      <w:r w:rsidR="00191730">
        <w:rPr>
          <w:sz w:val="24"/>
          <w:szCs w:val="24"/>
        </w:rPr>
        <w:t>s Studies, July</w:t>
      </w:r>
      <w:r w:rsidRPr="003250EA">
        <w:rPr>
          <w:sz w:val="24"/>
          <w:szCs w:val="24"/>
        </w:rPr>
        <w:t>-Aug. 2008.</w:t>
      </w:r>
    </w:p>
    <w:p w:rsidR="00051ABF" w:rsidRPr="003250EA" w:rsidRDefault="00051ABF" w:rsidP="00051AB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Director of Undergrad</w:t>
      </w:r>
      <w:r w:rsidR="00FA69E8">
        <w:rPr>
          <w:sz w:val="24"/>
          <w:szCs w:val="24"/>
        </w:rPr>
        <w:t>uate Studies, History Dept.</w:t>
      </w:r>
      <w:r w:rsidRPr="003250EA">
        <w:rPr>
          <w:sz w:val="24"/>
          <w:szCs w:val="24"/>
        </w:rPr>
        <w:t>, Faculty of Arts, 2001-03.</w:t>
      </w:r>
    </w:p>
    <w:p w:rsidR="007B1552" w:rsidRPr="003250EA" w:rsidRDefault="00F372FF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Committees: </w:t>
      </w:r>
      <w:r w:rsidR="009436FE" w:rsidRPr="003250EA">
        <w:rPr>
          <w:sz w:val="24"/>
          <w:szCs w:val="24"/>
        </w:rPr>
        <w:t xml:space="preserve">Graduate </w:t>
      </w:r>
      <w:r>
        <w:rPr>
          <w:sz w:val="24"/>
          <w:szCs w:val="24"/>
        </w:rPr>
        <w:t xml:space="preserve">History </w:t>
      </w:r>
      <w:r w:rsidR="009436FE" w:rsidRPr="003250EA">
        <w:rPr>
          <w:sz w:val="24"/>
          <w:szCs w:val="24"/>
        </w:rPr>
        <w:t>P</w:t>
      </w:r>
      <w:r w:rsidR="009436FE">
        <w:rPr>
          <w:sz w:val="24"/>
          <w:szCs w:val="24"/>
        </w:rPr>
        <w:t xml:space="preserve">rogram </w:t>
      </w:r>
      <w:r w:rsidR="008A4017">
        <w:rPr>
          <w:sz w:val="24"/>
          <w:szCs w:val="24"/>
        </w:rPr>
        <w:t xml:space="preserve">Exec. </w:t>
      </w:r>
      <w:r w:rsidR="009436FE">
        <w:rPr>
          <w:sz w:val="24"/>
          <w:szCs w:val="24"/>
        </w:rPr>
        <w:t>(1999-</w:t>
      </w:r>
      <w:r>
        <w:rPr>
          <w:sz w:val="24"/>
          <w:szCs w:val="24"/>
        </w:rPr>
        <w:t xml:space="preserve">2001, 2014); </w:t>
      </w:r>
      <w:r w:rsidR="009436FE">
        <w:rPr>
          <w:sz w:val="24"/>
          <w:szCs w:val="24"/>
        </w:rPr>
        <w:t xml:space="preserve">Graduate Program in Gender, Feminist, and Women’s Studies </w:t>
      </w:r>
      <w:r w:rsidR="008A4017">
        <w:rPr>
          <w:sz w:val="24"/>
          <w:szCs w:val="24"/>
        </w:rPr>
        <w:t xml:space="preserve">Exec. </w:t>
      </w:r>
      <w:r w:rsidR="009436FE">
        <w:rPr>
          <w:sz w:val="24"/>
          <w:szCs w:val="24"/>
        </w:rPr>
        <w:t xml:space="preserve">(2013-14); </w:t>
      </w:r>
      <w:r w:rsidR="008A4017">
        <w:rPr>
          <w:sz w:val="24"/>
          <w:szCs w:val="24"/>
        </w:rPr>
        <w:t xml:space="preserve">School of Women’s Studies </w:t>
      </w:r>
      <w:r w:rsidR="008A4017" w:rsidRPr="003250EA">
        <w:rPr>
          <w:sz w:val="24"/>
          <w:szCs w:val="24"/>
        </w:rPr>
        <w:t xml:space="preserve">Tenure and Promotion </w:t>
      </w:r>
      <w:r w:rsidR="008A4017">
        <w:rPr>
          <w:sz w:val="24"/>
          <w:szCs w:val="24"/>
        </w:rPr>
        <w:t>(2007-</w:t>
      </w:r>
      <w:r w:rsidR="008A4017" w:rsidRPr="003250EA">
        <w:rPr>
          <w:sz w:val="24"/>
          <w:szCs w:val="24"/>
        </w:rPr>
        <w:t>08</w:t>
      </w:r>
      <w:r w:rsidR="008A4017">
        <w:rPr>
          <w:sz w:val="24"/>
          <w:szCs w:val="24"/>
        </w:rPr>
        <w:t xml:space="preserve">, 2011-12); </w:t>
      </w:r>
      <w:r w:rsidR="009436FE" w:rsidRPr="003250EA">
        <w:rPr>
          <w:sz w:val="24"/>
          <w:szCs w:val="24"/>
        </w:rPr>
        <w:t>Grad</w:t>
      </w:r>
      <w:r w:rsidR="009436FE">
        <w:rPr>
          <w:sz w:val="24"/>
          <w:szCs w:val="24"/>
        </w:rPr>
        <w:t xml:space="preserve">uate Program in History </w:t>
      </w:r>
      <w:r w:rsidR="008A4017">
        <w:rPr>
          <w:sz w:val="24"/>
          <w:szCs w:val="24"/>
        </w:rPr>
        <w:t xml:space="preserve">Admissions </w:t>
      </w:r>
      <w:r w:rsidR="009436FE">
        <w:rPr>
          <w:sz w:val="24"/>
          <w:szCs w:val="24"/>
        </w:rPr>
        <w:t>(2007-10, 2011-12);</w:t>
      </w:r>
      <w:r w:rsidR="008A4017">
        <w:rPr>
          <w:sz w:val="24"/>
          <w:szCs w:val="24"/>
        </w:rPr>
        <w:t xml:space="preserve"> </w:t>
      </w:r>
      <w:r w:rsidR="009436FE" w:rsidRPr="003250EA">
        <w:rPr>
          <w:sz w:val="24"/>
          <w:szCs w:val="24"/>
        </w:rPr>
        <w:t>Histo</w:t>
      </w:r>
      <w:r w:rsidR="00FA69E8">
        <w:rPr>
          <w:sz w:val="24"/>
          <w:szCs w:val="24"/>
        </w:rPr>
        <w:t>ry Dept.</w:t>
      </w:r>
      <w:r w:rsidR="009436FE">
        <w:rPr>
          <w:sz w:val="24"/>
          <w:szCs w:val="24"/>
        </w:rPr>
        <w:t xml:space="preserve"> </w:t>
      </w:r>
      <w:r w:rsidR="008A4017">
        <w:rPr>
          <w:sz w:val="24"/>
          <w:szCs w:val="24"/>
        </w:rPr>
        <w:t xml:space="preserve">Awards </w:t>
      </w:r>
      <w:r w:rsidR="009436FE">
        <w:rPr>
          <w:sz w:val="24"/>
          <w:szCs w:val="24"/>
        </w:rPr>
        <w:t>(</w:t>
      </w:r>
      <w:r w:rsidR="009436FE" w:rsidRPr="003250EA">
        <w:rPr>
          <w:sz w:val="24"/>
          <w:szCs w:val="24"/>
        </w:rPr>
        <w:t>1998-99, 200</w:t>
      </w:r>
      <w:r w:rsidR="009436FE">
        <w:rPr>
          <w:sz w:val="24"/>
          <w:szCs w:val="24"/>
        </w:rPr>
        <w:t xml:space="preserve">5-09, 2011-12); </w:t>
      </w:r>
      <w:r w:rsidR="00FA69E8">
        <w:rPr>
          <w:sz w:val="24"/>
          <w:szCs w:val="24"/>
        </w:rPr>
        <w:t>History Dept.</w:t>
      </w:r>
      <w:r w:rsidR="009436FE">
        <w:rPr>
          <w:sz w:val="24"/>
          <w:szCs w:val="24"/>
        </w:rPr>
        <w:t xml:space="preserve"> </w:t>
      </w:r>
      <w:r w:rsidR="008A4017">
        <w:rPr>
          <w:sz w:val="24"/>
          <w:szCs w:val="24"/>
        </w:rPr>
        <w:t xml:space="preserve">Curriculum </w:t>
      </w:r>
      <w:r w:rsidR="009436FE">
        <w:rPr>
          <w:sz w:val="24"/>
          <w:szCs w:val="24"/>
        </w:rPr>
        <w:t>(2000-03</w:t>
      </w:r>
      <w:r w:rsidR="009436FE" w:rsidRPr="003250EA">
        <w:rPr>
          <w:sz w:val="24"/>
          <w:szCs w:val="24"/>
        </w:rPr>
        <w:t>, 2009</w:t>
      </w:r>
      <w:r w:rsidR="009436FE">
        <w:rPr>
          <w:sz w:val="24"/>
          <w:szCs w:val="24"/>
        </w:rPr>
        <w:t xml:space="preserve">); </w:t>
      </w:r>
      <w:r w:rsidR="009436FE" w:rsidRPr="003250EA">
        <w:rPr>
          <w:sz w:val="24"/>
          <w:szCs w:val="24"/>
        </w:rPr>
        <w:t>Histo</w:t>
      </w:r>
      <w:r w:rsidR="00FA69E8">
        <w:rPr>
          <w:sz w:val="24"/>
          <w:szCs w:val="24"/>
        </w:rPr>
        <w:t>ry Dept.</w:t>
      </w:r>
      <w:r w:rsidR="009436FE">
        <w:rPr>
          <w:sz w:val="24"/>
          <w:szCs w:val="24"/>
        </w:rPr>
        <w:t xml:space="preserve"> </w:t>
      </w:r>
      <w:r w:rsidR="008A4017">
        <w:rPr>
          <w:sz w:val="24"/>
          <w:szCs w:val="24"/>
        </w:rPr>
        <w:t xml:space="preserve">Exec. </w:t>
      </w:r>
      <w:r w:rsidR="009436FE">
        <w:rPr>
          <w:sz w:val="24"/>
          <w:szCs w:val="24"/>
        </w:rPr>
        <w:t>(</w:t>
      </w:r>
      <w:r w:rsidR="009436FE" w:rsidRPr="003250EA">
        <w:rPr>
          <w:sz w:val="24"/>
          <w:szCs w:val="24"/>
        </w:rPr>
        <w:t>2001-03</w:t>
      </w:r>
      <w:r w:rsidR="009436FE">
        <w:rPr>
          <w:sz w:val="24"/>
          <w:szCs w:val="24"/>
        </w:rPr>
        <w:t>); Faculty of Arts</w:t>
      </w:r>
      <w:r w:rsidR="008A4017">
        <w:rPr>
          <w:sz w:val="24"/>
          <w:szCs w:val="24"/>
        </w:rPr>
        <w:t xml:space="preserve"> Petitions</w:t>
      </w:r>
      <w:r w:rsidR="009436FE">
        <w:rPr>
          <w:sz w:val="24"/>
          <w:szCs w:val="24"/>
        </w:rPr>
        <w:t xml:space="preserve"> (</w:t>
      </w:r>
      <w:r w:rsidR="009D0608" w:rsidRPr="003250EA">
        <w:rPr>
          <w:sz w:val="24"/>
          <w:szCs w:val="24"/>
        </w:rPr>
        <w:t>1999-2001</w:t>
      </w:r>
      <w:r w:rsidR="009436FE">
        <w:rPr>
          <w:sz w:val="24"/>
          <w:szCs w:val="24"/>
        </w:rPr>
        <w:t>)</w:t>
      </w:r>
      <w:r w:rsidR="007B1552" w:rsidRPr="003250EA">
        <w:rPr>
          <w:sz w:val="24"/>
          <w:szCs w:val="24"/>
        </w:rPr>
        <w:t>.</w:t>
      </w:r>
    </w:p>
    <w:p w:rsidR="007B1552" w:rsidRPr="003250EA" w:rsidRDefault="007B1552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  <w:u w:val="single"/>
        </w:rPr>
        <w:t>University of Pennsylvania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Preside</w:t>
      </w:r>
      <w:r w:rsidR="00A26DF0">
        <w:rPr>
          <w:sz w:val="24"/>
          <w:szCs w:val="24"/>
        </w:rPr>
        <w:t>nt, Graduate History Assoc.</w:t>
      </w:r>
      <w:r w:rsidRPr="003250EA">
        <w:rPr>
          <w:sz w:val="24"/>
          <w:szCs w:val="24"/>
        </w:rPr>
        <w:t>, 1992-93.</w:t>
      </w: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Co-Chair, Philadelphia Lesbian and Gay Academic Union, 1990-91.</w:t>
      </w:r>
    </w:p>
    <w:p w:rsidR="0079785B" w:rsidRPr="003250EA" w:rsidRDefault="0079785B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</w:p>
    <w:p w:rsidR="003605BA" w:rsidRPr="003250EA" w:rsidRDefault="003605BA" w:rsidP="004E10CF">
      <w:pPr>
        <w:spacing w:line="264" w:lineRule="atLeast"/>
        <w:ind w:left="720" w:hanging="720"/>
        <w:contextualSpacing/>
        <w:rPr>
          <w:sz w:val="24"/>
          <w:szCs w:val="24"/>
        </w:rPr>
      </w:pPr>
      <w:r w:rsidRPr="003250EA">
        <w:rPr>
          <w:sz w:val="24"/>
          <w:szCs w:val="24"/>
        </w:rPr>
        <w:t>Cu</w:t>
      </w:r>
      <w:r w:rsidR="007F788C">
        <w:rPr>
          <w:sz w:val="24"/>
          <w:szCs w:val="24"/>
        </w:rPr>
        <w:t>r</w:t>
      </w:r>
      <w:r w:rsidR="001C2E40">
        <w:rPr>
          <w:sz w:val="24"/>
          <w:szCs w:val="24"/>
        </w:rPr>
        <w:t>ric</w:t>
      </w:r>
      <w:r w:rsidR="00586E84">
        <w:rPr>
          <w:sz w:val="24"/>
          <w:szCs w:val="24"/>
        </w:rPr>
        <w:t>ulum Vita</w:t>
      </w:r>
      <w:r w:rsidR="009D61E8">
        <w:rPr>
          <w:sz w:val="24"/>
          <w:szCs w:val="24"/>
        </w:rPr>
        <w:t>e</w:t>
      </w:r>
      <w:r w:rsidR="00586E84">
        <w:rPr>
          <w:sz w:val="24"/>
          <w:szCs w:val="24"/>
        </w:rPr>
        <w:t xml:space="preserve"> Updat</w:t>
      </w:r>
      <w:r w:rsidR="00434151">
        <w:rPr>
          <w:sz w:val="24"/>
          <w:szCs w:val="24"/>
        </w:rPr>
        <w:t>ed</w:t>
      </w:r>
      <w:r w:rsidR="00893913">
        <w:rPr>
          <w:sz w:val="24"/>
          <w:szCs w:val="24"/>
        </w:rPr>
        <w:t xml:space="preserve"> </w:t>
      </w:r>
      <w:r w:rsidR="00630E83">
        <w:rPr>
          <w:sz w:val="24"/>
          <w:szCs w:val="24"/>
        </w:rPr>
        <w:t>Ju</w:t>
      </w:r>
      <w:r w:rsidR="00A507B7">
        <w:rPr>
          <w:sz w:val="24"/>
          <w:szCs w:val="24"/>
        </w:rPr>
        <w:t>ly</w:t>
      </w:r>
      <w:r w:rsidR="000525BC">
        <w:rPr>
          <w:sz w:val="24"/>
          <w:szCs w:val="24"/>
        </w:rPr>
        <w:t xml:space="preserve"> 2023</w:t>
      </w:r>
    </w:p>
    <w:sectPr w:rsidR="003605BA" w:rsidRPr="003250EA" w:rsidSect="004E10CF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EF" w:rsidRDefault="002315EF" w:rsidP="006E3FED">
      <w:r>
        <w:separator/>
      </w:r>
    </w:p>
  </w:endnote>
  <w:endnote w:type="continuationSeparator" w:id="0">
    <w:p w:rsidR="002315EF" w:rsidRDefault="002315EF" w:rsidP="006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 w:rsidP="00321183">
    <w:pPr>
      <w:pStyle w:val="Footer"/>
      <w:framePr w:wrap="auto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14338" w:rsidRDefault="00B1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 w:rsidP="00321183">
    <w:pPr>
      <w:pStyle w:val="Footer"/>
      <w:framePr w:wrap="auto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B14338" w:rsidRDefault="00B143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EF" w:rsidRDefault="002315EF" w:rsidP="006E3FED">
      <w:r>
        <w:separator/>
      </w:r>
    </w:p>
  </w:footnote>
  <w:footnote w:type="continuationSeparator" w:id="0">
    <w:p w:rsidR="002315EF" w:rsidRDefault="002315EF" w:rsidP="006E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38" w:rsidRDefault="00B1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62D11B-C65E-49F4-9594-8624534FC8EA}"/>
    <w:docVar w:name="dgnword-eventsink" w:val="2412477906112"/>
  </w:docVars>
  <w:rsids>
    <w:rsidRoot w:val="00836A2C"/>
    <w:rsid w:val="00003FCC"/>
    <w:rsid w:val="0000623D"/>
    <w:rsid w:val="000070A4"/>
    <w:rsid w:val="000100FB"/>
    <w:rsid w:val="0001335F"/>
    <w:rsid w:val="0001501C"/>
    <w:rsid w:val="00016561"/>
    <w:rsid w:val="00017C36"/>
    <w:rsid w:val="00020508"/>
    <w:rsid w:val="00021797"/>
    <w:rsid w:val="00021882"/>
    <w:rsid w:val="00021E9E"/>
    <w:rsid w:val="0002218B"/>
    <w:rsid w:val="000222E2"/>
    <w:rsid w:val="0002282E"/>
    <w:rsid w:val="000252F2"/>
    <w:rsid w:val="00035616"/>
    <w:rsid w:val="00040498"/>
    <w:rsid w:val="00040AE9"/>
    <w:rsid w:val="00040BAA"/>
    <w:rsid w:val="00041409"/>
    <w:rsid w:val="00042773"/>
    <w:rsid w:val="00042A40"/>
    <w:rsid w:val="000512F1"/>
    <w:rsid w:val="00051ABF"/>
    <w:rsid w:val="000525BC"/>
    <w:rsid w:val="000528BB"/>
    <w:rsid w:val="000577FF"/>
    <w:rsid w:val="00065A62"/>
    <w:rsid w:val="000716CC"/>
    <w:rsid w:val="00071FD8"/>
    <w:rsid w:val="00074910"/>
    <w:rsid w:val="0007744D"/>
    <w:rsid w:val="0008256F"/>
    <w:rsid w:val="00087D2F"/>
    <w:rsid w:val="00090DCE"/>
    <w:rsid w:val="00092F7F"/>
    <w:rsid w:val="00093986"/>
    <w:rsid w:val="000951B9"/>
    <w:rsid w:val="000A0EB1"/>
    <w:rsid w:val="000A1376"/>
    <w:rsid w:val="000A168D"/>
    <w:rsid w:val="000A2D07"/>
    <w:rsid w:val="000A3271"/>
    <w:rsid w:val="000A6B19"/>
    <w:rsid w:val="000A6F45"/>
    <w:rsid w:val="000B19D3"/>
    <w:rsid w:val="000B2610"/>
    <w:rsid w:val="000B46EC"/>
    <w:rsid w:val="000C048D"/>
    <w:rsid w:val="000C060E"/>
    <w:rsid w:val="000C4FBA"/>
    <w:rsid w:val="000C61B6"/>
    <w:rsid w:val="000C7AA8"/>
    <w:rsid w:val="000D5171"/>
    <w:rsid w:val="000D773A"/>
    <w:rsid w:val="000D7F96"/>
    <w:rsid w:val="000E01EC"/>
    <w:rsid w:val="000E1127"/>
    <w:rsid w:val="000E175D"/>
    <w:rsid w:val="000E1B88"/>
    <w:rsid w:val="000E2774"/>
    <w:rsid w:val="000F03AC"/>
    <w:rsid w:val="000F132F"/>
    <w:rsid w:val="000F281F"/>
    <w:rsid w:val="000F42A5"/>
    <w:rsid w:val="000F65E4"/>
    <w:rsid w:val="000F6B10"/>
    <w:rsid w:val="00100E52"/>
    <w:rsid w:val="0010212A"/>
    <w:rsid w:val="00103D40"/>
    <w:rsid w:val="00111478"/>
    <w:rsid w:val="0011669E"/>
    <w:rsid w:val="00116F2B"/>
    <w:rsid w:val="00120C73"/>
    <w:rsid w:val="00121128"/>
    <w:rsid w:val="00122A25"/>
    <w:rsid w:val="00122E43"/>
    <w:rsid w:val="00130F94"/>
    <w:rsid w:val="00130FE1"/>
    <w:rsid w:val="001310CD"/>
    <w:rsid w:val="00131A66"/>
    <w:rsid w:val="0013465F"/>
    <w:rsid w:val="001413D0"/>
    <w:rsid w:val="001429FB"/>
    <w:rsid w:val="00143E2F"/>
    <w:rsid w:val="00145510"/>
    <w:rsid w:val="001456C6"/>
    <w:rsid w:val="001530F7"/>
    <w:rsid w:val="0015497A"/>
    <w:rsid w:val="0015513F"/>
    <w:rsid w:val="00155608"/>
    <w:rsid w:val="001578B2"/>
    <w:rsid w:val="00167F9F"/>
    <w:rsid w:val="00172911"/>
    <w:rsid w:val="00172DB8"/>
    <w:rsid w:val="00175EF0"/>
    <w:rsid w:val="001774C4"/>
    <w:rsid w:val="00182B3B"/>
    <w:rsid w:val="00182BBD"/>
    <w:rsid w:val="00182D7F"/>
    <w:rsid w:val="00185769"/>
    <w:rsid w:val="00187E8D"/>
    <w:rsid w:val="001913EC"/>
    <w:rsid w:val="00191627"/>
    <w:rsid w:val="00191730"/>
    <w:rsid w:val="0019256B"/>
    <w:rsid w:val="00192AA7"/>
    <w:rsid w:val="00193928"/>
    <w:rsid w:val="001945C0"/>
    <w:rsid w:val="00194A08"/>
    <w:rsid w:val="00195022"/>
    <w:rsid w:val="00196E11"/>
    <w:rsid w:val="00197D79"/>
    <w:rsid w:val="00197E42"/>
    <w:rsid w:val="001A04B8"/>
    <w:rsid w:val="001A15FA"/>
    <w:rsid w:val="001B15B4"/>
    <w:rsid w:val="001B27D9"/>
    <w:rsid w:val="001B6047"/>
    <w:rsid w:val="001B7215"/>
    <w:rsid w:val="001B746E"/>
    <w:rsid w:val="001C17B1"/>
    <w:rsid w:val="001C220F"/>
    <w:rsid w:val="001C289D"/>
    <w:rsid w:val="001C2E40"/>
    <w:rsid w:val="001C6EA7"/>
    <w:rsid w:val="001C7D38"/>
    <w:rsid w:val="001D450A"/>
    <w:rsid w:val="001D52A3"/>
    <w:rsid w:val="001D5809"/>
    <w:rsid w:val="001D7151"/>
    <w:rsid w:val="001E0AC2"/>
    <w:rsid w:val="001E0B5E"/>
    <w:rsid w:val="001E2A41"/>
    <w:rsid w:val="001E6C2B"/>
    <w:rsid w:val="001F0347"/>
    <w:rsid w:val="001F26BA"/>
    <w:rsid w:val="0021434B"/>
    <w:rsid w:val="002162D0"/>
    <w:rsid w:val="0021752C"/>
    <w:rsid w:val="00217730"/>
    <w:rsid w:val="00221537"/>
    <w:rsid w:val="00222947"/>
    <w:rsid w:val="00222CBA"/>
    <w:rsid w:val="00224DC7"/>
    <w:rsid w:val="0022605F"/>
    <w:rsid w:val="002302AF"/>
    <w:rsid w:val="0023065A"/>
    <w:rsid w:val="002315EF"/>
    <w:rsid w:val="00232EF0"/>
    <w:rsid w:val="00236A54"/>
    <w:rsid w:val="00236D1D"/>
    <w:rsid w:val="00243389"/>
    <w:rsid w:val="00245D13"/>
    <w:rsid w:val="00247D38"/>
    <w:rsid w:val="002531DC"/>
    <w:rsid w:val="00260E90"/>
    <w:rsid w:val="0026142F"/>
    <w:rsid w:val="00263462"/>
    <w:rsid w:val="00266883"/>
    <w:rsid w:val="00266A47"/>
    <w:rsid w:val="00270A9C"/>
    <w:rsid w:val="0027128B"/>
    <w:rsid w:val="00271884"/>
    <w:rsid w:val="00273BBE"/>
    <w:rsid w:val="00277FFB"/>
    <w:rsid w:val="00281278"/>
    <w:rsid w:val="002846D4"/>
    <w:rsid w:val="00286BC6"/>
    <w:rsid w:val="0029052C"/>
    <w:rsid w:val="00291A75"/>
    <w:rsid w:val="002922CC"/>
    <w:rsid w:val="002922E2"/>
    <w:rsid w:val="002956CF"/>
    <w:rsid w:val="002A1206"/>
    <w:rsid w:val="002A30FE"/>
    <w:rsid w:val="002A6089"/>
    <w:rsid w:val="002A7BFE"/>
    <w:rsid w:val="002B2EA2"/>
    <w:rsid w:val="002B73C4"/>
    <w:rsid w:val="002C15C1"/>
    <w:rsid w:val="002C39E6"/>
    <w:rsid w:val="002C3BF6"/>
    <w:rsid w:val="002C4224"/>
    <w:rsid w:val="002C53F7"/>
    <w:rsid w:val="002D0DE9"/>
    <w:rsid w:val="002D2013"/>
    <w:rsid w:val="002D20E0"/>
    <w:rsid w:val="002D4325"/>
    <w:rsid w:val="002D5106"/>
    <w:rsid w:val="002D61E8"/>
    <w:rsid w:val="002D75C2"/>
    <w:rsid w:val="002E070A"/>
    <w:rsid w:val="002E1DF1"/>
    <w:rsid w:val="002E2AF7"/>
    <w:rsid w:val="002E31F3"/>
    <w:rsid w:val="002E54EF"/>
    <w:rsid w:val="002E5AA7"/>
    <w:rsid w:val="002E5EB8"/>
    <w:rsid w:val="002E662B"/>
    <w:rsid w:val="002F0458"/>
    <w:rsid w:val="002F1BED"/>
    <w:rsid w:val="002F2C8D"/>
    <w:rsid w:val="002F578F"/>
    <w:rsid w:val="002F714D"/>
    <w:rsid w:val="003018BF"/>
    <w:rsid w:val="00303129"/>
    <w:rsid w:val="00304B37"/>
    <w:rsid w:val="003128AA"/>
    <w:rsid w:val="003175E7"/>
    <w:rsid w:val="00321183"/>
    <w:rsid w:val="0032274A"/>
    <w:rsid w:val="003250EA"/>
    <w:rsid w:val="00327698"/>
    <w:rsid w:val="00327893"/>
    <w:rsid w:val="00327D28"/>
    <w:rsid w:val="0033034E"/>
    <w:rsid w:val="0033262D"/>
    <w:rsid w:val="0033368B"/>
    <w:rsid w:val="00333B40"/>
    <w:rsid w:val="0033447B"/>
    <w:rsid w:val="00334573"/>
    <w:rsid w:val="00340787"/>
    <w:rsid w:val="00340819"/>
    <w:rsid w:val="00346F79"/>
    <w:rsid w:val="00346FD4"/>
    <w:rsid w:val="00347644"/>
    <w:rsid w:val="003529CF"/>
    <w:rsid w:val="00354FA9"/>
    <w:rsid w:val="003569A3"/>
    <w:rsid w:val="0035756E"/>
    <w:rsid w:val="003605BA"/>
    <w:rsid w:val="003701BE"/>
    <w:rsid w:val="003712E4"/>
    <w:rsid w:val="003803FB"/>
    <w:rsid w:val="00381A48"/>
    <w:rsid w:val="00383101"/>
    <w:rsid w:val="0038474A"/>
    <w:rsid w:val="0038777A"/>
    <w:rsid w:val="00391074"/>
    <w:rsid w:val="0039216F"/>
    <w:rsid w:val="00392869"/>
    <w:rsid w:val="00393850"/>
    <w:rsid w:val="00393B6F"/>
    <w:rsid w:val="00394858"/>
    <w:rsid w:val="0039582E"/>
    <w:rsid w:val="00397923"/>
    <w:rsid w:val="003A345B"/>
    <w:rsid w:val="003A6CD6"/>
    <w:rsid w:val="003A7D33"/>
    <w:rsid w:val="003B422A"/>
    <w:rsid w:val="003B7BD5"/>
    <w:rsid w:val="003C2E7F"/>
    <w:rsid w:val="003C7B4E"/>
    <w:rsid w:val="003D04A3"/>
    <w:rsid w:val="003D0929"/>
    <w:rsid w:val="003D20A3"/>
    <w:rsid w:val="003D20E4"/>
    <w:rsid w:val="003D3970"/>
    <w:rsid w:val="003D4071"/>
    <w:rsid w:val="003D4DDA"/>
    <w:rsid w:val="003D6859"/>
    <w:rsid w:val="003E07C6"/>
    <w:rsid w:val="003E2B95"/>
    <w:rsid w:val="003F0192"/>
    <w:rsid w:val="003F58D6"/>
    <w:rsid w:val="00401AB2"/>
    <w:rsid w:val="00402119"/>
    <w:rsid w:val="00404FC2"/>
    <w:rsid w:val="0040517D"/>
    <w:rsid w:val="00406BD9"/>
    <w:rsid w:val="00413FA0"/>
    <w:rsid w:val="00417042"/>
    <w:rsid w:val="004212E0"/>
    <w:rsid w:val="00421F46"/>
    <w:rsid w:val="004302D6"/>
    <w:rsid w:val="00431184"/>
    <w:rsid w:val="00433D6B"/>
    <w:rsid w:val="00434151"/>
    <w:rsid w:val="004367D6"/>
    <w:rsid w:val="00436CEC"/>
    <w:rsid w:val="00436E9F"/>
    <w:rsid w:val="0044161B"/>
    <w:rsid w:val="00447DAD"/>
    <w:rsid w:val="004503FB"/>
    <w:rsid w:val="00452132"/>
    <w:rsid w:val="004566DB"/>
    <w:rsid w:val="0045675A"/>
    <w:rsid w:val="00457D98"/>
    <w:rsid w:val="00457DFE"/>
    <w:rsid w:val="00464B31"/>
    <w:rsid w:val="00466E5C"/>
    <w:rsid w:val="00467884"/>
    <w:rsid w:val="0047452D"/>
    <w:rsid w:val="00474A92"/>
    <w:rsid w:val="00476473"/>
    <w:rsid w:val="00477AD1"/>
    <w:rsid w:val="00482969"/>
    <w:rsid w:val="004875B4"/>
    <w:rsid w:val="00487993"/>
    <w:rsid w:val="0049018F"/>
    <w:rsid w:val="0049315B"/>
    <w:rsid w:val="00495465"/>
    <w:rsid w:val="00496A95"/>
    <w:rsid w:val="00497307"/>
    <w:rsid w:val="004A4CA9"/>
    <w:rsid w:val="004A4EA7"/>
    <w:rsid w:val="004A5BEC"/>
    <w:rsid w:val="004B0FC5"/>
    <w:rsid w:val="004B4FA0"/>
    <w:rsid w:val="004C0D7F"/>
    <w:rsid w:val="004C38EA"/>
    <w:rsid w:val="004D009A"/>
    <w:rsid w:val="004D0124"/>
    <w:rsid w:val="004D0F14"/>
    <w:rsid w:val="004D11C7"/>
    <w:rsid w:val="004D4901"/>
    <w:rsid w:val="004D59A5"/>
    <w:rsid w:val="004D6715"/>
    <w:rsid w:val="004E10CF"/>
    <w:rsid w:val="004E1A21"/>
    <w:rsid w:val="004E3AA8"/>
    <w:rsid w:val="004E3F91"/>
    <w:rsid w:val="004E4EEF"/>
    <w:rsid w:val="004E787C"/>
    <w:rsid w:val="004F3EB3"/>
    <w:rsid w:val="00503A75"/>
    <w:rsid w:val="00504D0C"/>
    <w:rsid w:val="0050682D"/>
    <w:rsid w:val="005131A9"/>
    <w:rsid w:val="00516252"/>
    <w:rsid w:val="005177DD"/>
    <w:rsid w:val="005179BF"/>
    <w:rsid w:val="0052203B"/>
    <w:rsid w:val="00522F36"/>
    <w:rsid w:val="00525148"/>
    <w:rsid w:val="00526AFD"/>
    <w:rsid w:val="00532356"/>
    <w:rsid w:val="005412C5"/>
    <w:rsid w:val="0054168B"/>
    <w:rsid w:val="00543310"/>
    <w:rsid w:val="005445C6"/>
    <w:rsid w:val="005502A6"/>
    <w:rsid w:val="00551DF2"/>
    <w:rsid w:val="00552F7B"/>
    <w:rsid w:val="00553B95"/>
    <w:rsid w:val="00554564"/>
    <w:rsid w:val="0055515A"/>
    <w:rsid w:val="00562E35"/>
    <w:rsid w:val="00565339"/>
    <w:rsid w:val="005654E7"/>
    <w:rsid w:val="005677FD"/>
    <w:rsid w:val="00570B14"/>
    <w:rsid w:val="00572227"/>
    <w:rsid w:val="00573CFC"/>
    <w:rsid w:val="005772B3"/>
    <w:rsid w:val="005779FB"/>
    <w:rsid w:val="00582CCD"/>
    <w:rsid w:val="00585FBE"/>
    <w:rsid w:val="00586E84"/>
    <w:rsid w:val="00590E96"/>
    <w:rsid w:val="005915A8"/>
    <w:rsid w:val="005930AD"/>
    <w:rsid w:val="00594E17"/>
    <w:rsid w:val="005A6688"/>
    <w:rsid w:val="005A720E"/>
    <w:rsid w:val="005B2868"/>
    <w:rsid w:val="005B2C52"/>
    <w:rsid w:val="005B44AF"/>
    <w:rsid w:val="005B55BF"/>
    <w:rsid w:val="005B6FA0"/>
    <w:rsid w:val="005C40DC"/>
    <w:rsid w:val="005C534B"/>
    <w:rsid w:val="005D1879"/>
    <w:rsid w:val="005D356D"/>
    <w:rsid w:val="005D47E1"/>
    <w:rsid w:val="005D5F67"/>
    <w:rsid w:val="005D685C"/>
    <w:rsid w:val="005E06D8"/>
    <w:rsid w:val="005E09CB"/>
    <w:rsid w:val="005E0EA1"/>
    <w:rsid w:val="005E237E"/>
    <w:rsid w:val="005E240C"/>
    <w:rsid w:val="005E4500"/>
    <w:rsid w:val="005E7B76"/>
    <w:rsid w:val="005F275C"/>
    <w:rsid w:val="005F3152"/>
    <w:rsid w:val="005F4CD0"/>
    <w:rsid w:val="00601AD5"/>
    <w:rsid w:val="00601B91"/>
    <w:rsid w:val="0060205E"/>
    <w:rsid w:val="00602E08"/>
    <w:rsid w:val="00604F8F"/>
    <w:rsid w:val="00605EA8"/>
    <w:rsid w:val="0061043E"/>
    <w:rsid w:val="0061094A"/>
    <w:rsid w:val="00612378"/>
    <w:rsid w:val="00612F7B"/>
    <w:rsid w:val="00614DF4"/>
    <w:rsid w:val="006150A0"/>
    <w:rsid w:val="00622359"/>
    <w:rsid w:val="00626C0D"/>
    <w:rsid w:val="00627030"/>
    <w:rsid w:val="00627B31"/>
    <w:rsid w:val="00630E83"/>
    <w:rsid w:val="00634BBA"/>
    <w:rsid w:val="00642FA2"/>
    <w:rsid w:val="006445DD"/>
    <w:rsid w:val="0064701F"/>
    <w:rsid w:val="0064777E"/>
    <w:rsid w:val="00647EF9"/>
    <w:rsid w:val="00650E21"/>
    <w:rsid w:val="00653A93"/>
    <w:rsid w:val="006541D9"/>
    <w:rsid w:val="006549B5"/>
    <w:rsid w:val="00656F80"/>
    <w:rsid w:val="00663346"/>
    <w:rsid w:val="0066418F"/>
    <w:rsid w:val="00664E4E"/>
    <w:rsid w:val="00667D33"/>
    <w:rsid w:val="0067676D"/>
    <w:rsid w:val="00682105"/>
    <w:rsid w:val="006829A7"/>
    <w:rsid w:val="006830DE"/>
    <w:rsid w:val="00683306"/>
    <w:rsid w:val="006844B0"/>
    <w:rsid w:val="00684664"/>
    <w:rsid w:val="00684827"/>
    <w:rsid w:val="00690D18"/>
    <w:rsid w:val="00690EBE"/>
    <w:rsid w:val="0069337E"/>
    <w:rsid w:val="00693EE3"/>
    <w:rsid w:val="006A0669"/>
    <w:rsid w:val="006A6BA1"/>
    <w:rsid w:val="006B11DC"/>
    <w:rsid w:val="006B1EDA"/>
    <w:rsid w:val="006B3FC4"/>
    <w:rsid w:val="006B4A5B"/>
    <w:rsid w:val="006B597C"/>
    <w:rsid w:val="006B75BB"/>
    <w:rsid w:val="006B75D1"/>
    <w:rsid w:val="006C3FD2"/>
    <w:rsid w:val="006C4D84"/>
    <w:rsid w:val="006C552E"/>
    <w:rsid w:val="006C70B4"/>
    <w:rsid w:val="006D0B93"/>
    <w:rsid w:val="006D44D4"/>
    <w:rsid w:val="006D463D"/>
    <w:rsid w:val="006D54F5"/>
    <w:rsid w:val="006E36E9"/>
    <w:rsid w:val="006E3FED"/>
    <w:rsid w:val="006E7F20"/>
    <w:rsid w:val="006F05C1"/>
    <w:rsid w:val="006F0E26"/>
    <w:rsid w:val="00700335"/>
    <w:rsid w:val="0070201C"/>
    <w:rsid w:val="007055E9"/>
    <w:rsid w:val="00705DC5"/>
    <w:rsid w:val="0070795C"/>
    <w:rsid w:val="00710EB2"/>
    <w:rsid w:val="00711BC4"/>
    <w:rsid w:val="00712987"/>
    <w:rsid w:val="007144AF"/>
    <w:rsid w:val="007156B8"/>
    <w:rsid w:val="007178BA"/>
    <w:rsid w:val="0072032A"/>
    <w:rsid w:val="00724335"/>
    <w:rsid w:val="0073004C"/>
    <w:rsid w:val="007313C7"/>
    <w:rsid w:val="0073235B"/>
    <w:rsid w:val="0073532B"/>
    <w:rsid w:val="0074657B"/>
    <w:rsid w:val="007477D3"/>
    <w:rsid w:val="007509FB"/>
    <w:rsid w:val="007527B5"/>
    <w:rsid w:val="007534A5"/>
    <w:rsid w:val="00753CD6"/>
    <w:rsid w:val="007560F5"/>
    <w:rsid w:val="007570B8"/>
    <w:rsid w:val="0076757B"/>
    <w:rsid w:val="00767C02"/>
    <w:rsid w:val="00774656"/>
    <w:rsid w:val="00782FA8"/>
    <w:rsid w:val="00784CBF"/>
    <w:rsid w:val="00785C9D"/>
    <w:rsid w:val="00791BD7"/>
    <w:rsid w:val="007924BA"/>
    <w:rsid w:val="00797591"/>
    <w:rsid w:val="0079785B"/>
    <w:rsid w:val="007A0873"/>
    <w:rsid w:val="007A299B"/>
    <w:rsid w:val="007A4C16"/>
    <w:rsid w:val="007A7BD6"/>
    <w:rsid w:val="007B14DF"/>
    <w:rsid w:val="007B152A"/>
    <w:rsid w:val="007B1552"/>
    <w:rsid w:val="007B1BEB"/>
    <w:rsid w:val="007B25B0"/>
    <w:rsid w:val="007B4357"/>
    <w:rsid w:val="007B6DCA"/>
    <w:rsid w:val="007B75E6"/>
    <w:rsid w:val="007B7D2B"/>
    <w:rsid w:val="007C06A3"/>
    <w:rsid w:val="007C22EB"/>
    <w:rsid w:val="007C2D61"/>
    <w:rsid w:val="007C77FF"/>
    <w:rsid w:val="007D4F11"/>
    <w:rsid w:val="007D6E87"/>
    <w:rsid w:val="007D6E98"/>
    <w:rsid w:val="007D6F3C"/>
    <w:rsid w:val="007E1810"/>
    <w:rsid w:val="007E4564"/>
    <w:rsid w:val="007E6A8C"/>
    <w:rsid w:val="007F024A"/>
    <w:rsid w:val="007F258E"/>
    <w:rsid w:val="007F2C26"/>
    <w:rsid w:val="007F3569"/>
    <w:rsid w:val="007F5507"/>
    <w:rsid w:val="007F788C"/>
    <w:rsid w:val="008014D1"/>
    <w:rsid w:val="00802EA4"/>
    <w:rsid w:val="008079EF"/>
    <w:rsid w:val="00831394"/>
    <w:rsid w:val="00831917"/>
    <w:rsid w:val="00831E2D"/>
    <w:rsid w:val="00832B67"/>
    <w:rsid w:val="00832F1A"/>
    <w:rsid w:val="008352B4"/>
    <w:rsid w:val="00835D56"/>
    <w:rsid w:val="00836A2C"/>
    <w:rsid w:val="00837027"/>
    <w:rsid w:val="00837A0A"/>
    <w:rsid w:val="00837C5D"/>
    <w:rsid w:val="008404E8"/>
    <w:rsid w:val="00841429"/>
    <w:rsid w:val="0084252C"/>
    <w:rsid w:val="0084254B"/>
    <w:rsid w:val="0084278A"/>
    <w:rsid w:val="00842B32"/>
    <w:rsid w:val="00843827"/>
    <w:rsid w:val="00843885"/>
    <w:rsid w:val="00844E77"/>
    <w:rsid w:val="00850285"/>
    <w:rsid w:val="00854B41"/>
    <w:rsid w:val="00862E86"/>
    <w:rsid w:val="008667C7"/>
    <w:rsid w:val="008706D6"/>
    <w:rsid w:val="00871DF5"/>
    <w:rsid w:val="00872CF4"/>
    <w:rsid w:val="0087479E"/>
    <w:rsid w:val="008748CF"/>
    <w:rsid w:val="00874CC3"/>
    <w:rsid w:val="00877D77"/>
    <w:rsid w:val="008813FD"/>
    <w:rsid w:val="00881670"/>
    <w:rsid w:val="00885929"/>
    <w:rsid w:val="008877E5"/>
    <w:rsid w:val="00887C22"/>
    <w:rsid w:val="00887FCD"/>
    <w:rsid w:val="00890101"/>
    <w:rsid w:val="00893913"/>
    <w:rsid w:val="008965D1"/>
    <w:rsid w:val="00897016"/>
    <w:rsid w:val="008974CC"/>
    <w:rsid w:val="008A1BE4"/>
    <w:rsid w:val="008A3606"/>
    <w:rsid w:val="008A4017"/>
    <w:rsid w:val="008A4952"/>
    <w:rsid w:val="008A4F1C"/>
    <w:rsid w:val="008A53B1"/>
    <w:rsid w:val="008A56FB"/>
    <w:rsid w:val="008B088B"/>
    <w:rsid w:val="008B15F7"/>
    <w:rsid w:val="008B3263"/>
    <w:rsid w:val="008B36F4"/>
    <w:rsid w:val="008B3FA3"/>
    <w:rsid w:val="008B471E"/>
    <w:rsid w:val="008B51F5"/>
    <w:rsid w:val="008B5771"/>
    <w:rsid w:val="008B58B2"/>
    <w:rsid w:val="008B6DE5"/>
    <w:rsid w:val="008C0D1E"/>
    <w:rsid w:val="008C248C"/>
    <w:rsid w:val="008C2C2E"/>
    <w:rsid w:val="008C4C05"/>
    <w:rsid w:val="008C5339"/>
    <w:rsid w:val="008C591A"/>
    <w:rsid w:val="008D271A"/>
    <w:rsid w:val="008D3CA5"/>
    <w:rsid w:val="008D4951"/>
    <w:rsid w:val="008E5362"/>
    <w:rsid w:val="008F1356"/>
    <w:rsid w:val="008F2502"/>
    <w:rsid w:val="008F3036"/>
    <w:rsid w:val="008F3A94"/>
    <w:rsid w:val="00901117"/>
    <w:rsid w:val="0090373C"/>
    <w:rsid w:val="009061F7"/>
    <w:rsid w:val="009120D8"/>
    <w:rsid w:val="00912420"/>
    <w:rsid w:val="00913144"/>
    <w:rsid w:val="00913E6B"/>
    <w:rsid w:val="00915402"/>
    <w:rsid w:val="00915B76"/>
    <w:rsid w:val="00916055"/>
    <w:rsid w:val="00924E47"/>
    <w:rsid w:val="009252A5"/>
    <w:rsid w:val="00925AE6"/>
    <w:rsid w:val="00930E06"/>
    <w:rsid w:val="00937B99"/>
    <w:rsid w:val="00941DE6"/>
    <w:rsid w:val="00941F24"/>
    <w:rsid w:val="009425FD"/>
    <w:rsid w:val="009436FE"/>
    <w:rsid w:val="0095369F"/>
    <w:rsid w:val="00953BE4"/>
    <w:rsid w:val="0095450C"/>
    <w:rsid w:val="00957D9C"/>
    <w:rsid w:val="00961580"/>
    <w:rsid w:val="00966680"/>
    <w:rsid w:val="00970BD4"/>
    <w:rsid w:val="00971679"/>
    <w:rsid w:val="00971731"/>
    <w:rsid w:val="009741D2"/>
    <w:rsid w:val="009754A5"/>
    <w:rsid w:val="00977C81"/>
    <w:rsid w:val="00981613"/>
    <w:rsid w:val="00985DA4"/>
    <w:rsid w:val="00986B7E"/>
    <w:rsid w:val="00990182"/>
    <w:rsid w:val="00990842"/>
    <w:rsid w:val="009918CA"/>
    <w:rsid w:val="00994686"/>
    <w:rsid w:val="009949FA"/>
    <w:rsid w:val="00995061"/>
    <w:rsid w:val="009A283B"/>
    <w:rsid w:val="009A5993"/>
    <w:rsid w:val="009A70E5"/>
    <w:rsid w:val="009A74C4"/>
    <w:rsid w:val="009B399C"/>
    <w:rsid w:val="009B3FF2"/>
    <w:rsid w:val="009B5F76"/>
    <w:rsid w:val="009D0515"/>
    <w:rsid w:val="009D0608"/>
    <w:rsid w:val="009D3288"/>
    <w:rsid w:val="009D362F"/>
    <w:rsid w:val="009D39AA"/>
    <w:rsid w:val="009D41E1"/>
    <w:rsid w:val="009D61E8"/>
    <w:rsid w:val="009D6C8B"/>
    <w:rsid w:val="009D793E"/>
    <w:rsid w:val="009E520E"/>
    <w:rsid w:val="009E712E"/>
    <w:rsid w:val="009E716E"/>
    <w:rsid w:val="009F610C"/>
    <w:rsid w:val="00A00511"/>
    <w:rsid w:val="00A00E66"/>
    <w:rsid w:val="00A0512E"/>
    <w:rsid w:val="00A11D07"/>
    <w:rsid w:val="00A13E4D"/>
    <w:rsid w:val="00A16DD6"/>
    <w:rsid w:val="00A170C1"/>
    <w:rsid w:val="00A20E3D"/>
    <w:rsid w:val="00A25433"/>
    <w:rsid w:val="00A25B80"/>
    <w:rsid w:val="00A26DF0"/>
    <w:rsid w:val="00A30252"/>
    <w:rsid w:val="00A37901"/>
    <w:rsid w:val="00A37E84"/>
    <w:rsid w:val="00A45232"/>
    <w:rsid w:val="00A46950"/>
    <w:rsid w:val="00A507B7"/>
    <w:rsid w:val="00A52A97"/>
    <w:rsid w:val="00A54F19"/>
    <w:rsid w:val="00A568FC"/>
    <w:rsid w:val="00A64724"/>
    <w:rsid w:val="00A711A6"/>
    <w:rsid w:val="00A73005"/>
    <w:rsid w:val="00A7332B"/>
    <w:rsid w:val="00A75B01"/>
    <w:rsid w:val="00A770EC"/>
    <w:rsid w:val="00A779BB"/>
    <w:rsid w:val="00A86102"/>
    <w:rsid w:val="00A9201A"/>
    <w:rsid w:val="00A932B7"/>
    <w:rsid w:val="00A943B7"/>
    <w:rsid w:val="00A94F39"/>
    <w:rsid w:val="00AA343C"/>
    <w:rsid w:val="00AA4C98"/>
    <w:rsid w:val="00AA5F5C"/>
    <w:rsid w:val="00AB3C44"/>
    <w:rsid w:val="00AB5333"/>
    <w:rsid w:val="00AC091A"/>
    <w:rsid w:val="00AC18C3"/>
    <w:rsid w:val="00AC708D"/>
    <w:rsid w:val="00AC7DA3"/>
    <w:rsid w:val="00AD45CA"/>
    <w:rsid w:val="00AD663F"/>
    <w:rsid w:val="00AE18BD"/>
    <w:rsid w:val="00AE2759"/>
    <w:rsid w:val="00AE31F5"/>
    <w:rsid w:val="00AE3745"/>
    <w:rsid w:val="00AE3954"/>
    <w:rsid w:val="00AE6847"/>
    <w:rsid w:val="00AF0060"/>
    <w:rsid w:val="00AF3F4E"/>
    <w:rsid w:val="00AF5B85"/>
    <w:rsid w:val="00AF6B38"/>
    <w:rsid w:val="00AF7517"/>
    <w:rsid w:val="00B01679"/>
    <w:rsid w:val="00B02ADC"/>
    <w:rsid w:val="00B03EFD"/>
    <w:rsid w:val="00B04042"/>
    <w:rsid w:val="00B04E01"/>
    <w:rsid w:val="00B07662"/>
    <w:rsid w:val="00B07959"/>
    <w:rsid w:val="00B103AC"/>
    <w:rsid w:val="00B131AE"/>
    <w:rsid w:val="00B1337C"/>
    <w:rsid w:val="00B14338"/>
    <w:rsid w:val="00B17499"/>
    <w:rsid w:val="00B226E9"/>
    <w:rsid w:val="00B249D5"/>
    <w:rsid w:val="00B24C3F"/>
    <w:rsid w:val="00B252E6"/>
    <w:rsid w:val="00B26A4D"/>
    <w:rsid w:val="00B26DF6"/>
    <w:rsid w:val="00B30025"/>
    <w:rsid w:val="00B3204B"/>
    <w:rsid w:val="00B32F12"/>
    <w:rsid w:val="00B346A9"/>
    <w:rsid w:val="00B355A6"/>
    <w:rsid w:val="00B40186"/>
    <w:rsid w:val="00B41ED8"/>
    <w:rsid w:val="00B41FBC"/>
    <w:rsid w:val="00B44A00"/>
    <w:rsid w:val="00B52521"/>
    <w:rsid w:val="00B53160"/>
    <w:rsid w:val="00B53225"/>
    <w:rsid w:val="00B56FBD"/>
    <w:rsid w:val="00B57CCC"/>
    <w:rsid w:val="00B609A8"/>
    <w:rsid w:val="00B67F0D"/>
    <w:rsid w:val="00B70985"/>
    <w:rsid w:val="00B74765"/>
    <w:rsid w:val="00B74F9E"/>
    <w:rsid w:val="00B75912"/>
    <w:rsid w:val="00B83FCD"/>
    <w:rsid w:val="00B87777"/>
    <w:rsid w:val="00B87B78"/>
    <w:rsid w:val="00B919BF"/>
    <w:rsid w:val="00B923FD"/>
    <w:rsid w:val="00B931B7"/>
    <w:rsid w:val="00B94873"/>
    <w:rsid w:val="00B96C7C"/>
    <w:rsid w:val="00BA1E24"/>
    <w:rsid w:val="00BA24D8"/>
    <w:rsid w:val="00BA340D"/>
    <w:rsid w:val="00BA34C4"/>
    <w:rsid w:val="00BA5533"/>
    <w:rsid w:val="00BA5E5B"/>
    <w:rsid w:val="00BB1230"/>
    <w:rsid w:val="00BB3660"/>
    <w:rsid w:val="00BB3B79"/>
    <w:rsid w:val="00BB53A1"/>
    <w:rsid w:val="00BB6118"/>
    <w:rsid w:val="00BC0A2A"/>
    <w:rsid w:val="00BD232F"/>
    <w:rsid w:val="00BD2ECC"/>
    <w:rsid w:val="00BD7BC9"/>
    <w:rsid w:val="00BE0DF8"/>
    <w:rsid w:val="00BE3BA9"/>
    <w:rsid w:val="00BE542E"/>
    <w:rsid w:val="00BE58E2"/>
    <w:rsid w:val="00BE5EB2"/>
    <w:rsid w:val="00BF0CD5"/>
    <w:rsid w:val="00BF4AC5"/>
    <w:rsid w:val="00BF4C51"/>
    <w:rsid w:val="00C00CF9"/>
    <w:rsid w:val="00C0343C"/>
    <w:rsid w:val="00C03528"/>
    <w:rsid w:val="00C04716"/>
    <w:rsid w:val="00C10C57"/>
    <w:rsid w:val="00C12A36"/>
    <w:rsid w:val="00C12B41"/>
    <w:rsid w:val="00C158F5"/>
    <w:rsid w:val="00C176E4"/>
    <w:rsid w:val="00C20381"/>
    <w:rsid w:val="00C22283"/>
    <w:rsid w:val="00C22C82"/>
    <w:rsid w:val="00C24FEB"/>
    <w:rsid w:val="00C253EE"/>
    <w:rsid w:val="00C25483"/>
    <w:rsid w:val="00C26BB1"/>
    <w:rsid w:val="00C30773"/>
    <w:rsid w:val="00C311DD"/>
    <w:rsid w:val="00C31DA4"/>
    <w:rsid w:val="00C32B25"/>
    <w:rsid w:val="00C32EC0"/>
    <w:rsid w:val="00C36673"/>
    <w:rsid w:val="00C41F92"/>
    <w:rsid w:val="00C44A90"/>
    <w:rsid w:val="00C468C8"/>
    <w:rsid w:val="00C47E21"/>
    <w:rsid w:val="00C51636"/>
    <w:rsid w:val="00C55242"/>
    <w:rsid w:val="00C55DCC"/>
    <w:rsid w:val="00C63188"/>
    <w:rsid w:val="00C639C8"/>
    <w:rsid w:val="00C72DAC"/>
    <w:rsid w:val="00C83DB9"/>
    <w:rsid w:val="00C96403"/>
    <w:rsid w:val="00CA08B2"/>
    <w:rsid w:val="00CA0C99"/>
    <w:rsid w:val="00CA4337"/>
    <w:rsid w:val="00CA45CA"/>
    <w:rsid w:val="00CA5759"/>
    <w:rsid w:val="00CA690A"/>
    <w:rsid w:val="00CA774A"/>
    <w:rsid w:val="00CB44AA"/>
    <w:rsid w:val="00CC0DBC"/>
    <w:rsid w:val="00CC47DB"/>
    <w:rsid w:val="00CC4A37"/>
    <w:rsid w:val="00CD25FB"/>
    <w:rsid w:val="00CD5C1B"/>
    <w:rsid w:val="00CD7A12"/>
    <w:rsid w:val="00CE56C9"/>
    <w:rsid w:val="00CE6664"/>
    <w:rsid w:val="00CF36E0"/>
    <w:rsid w:val="00CF5551"/>
    <w:rsid w:val="00CF608C"/>
    <w:rsid w:val="00CF6EDA"/>
    <w:rsid w:val="00D03D9A"/>
    <w:rsid w:val="00D05975"/>
    <w:rsid w:val="00D072DA"/>
    <w:rsid w:val="00D113BB"/>
    <w:rsid w:val="00D11E54"/>
    <w:rsid w:val="00D1378C"/>
    <w:rsid w:val="00D14E66"/>
    <w:rsid w:val="00D163E0"/>
    <w:rsid w:val="00D16510"/>
    <w:rsid w:val="00D16C27"/>
    <w:rsid w:val="00D210CE"/>
    <w:rsid w:val="00D227D6"/>
    <w:rsid w:val="00D25880"/>
    <w:rsid w:val="00D26837"/>
    <w:rsid w:val="00D31C03"/>
    <w:rsid w:val="00D32410"/>
    <w:rsid w:val="00D35570"/>
    <w:rsid w:val="00D35BCA"/>
    <w:rsid w:val="00D37867"/>
    <w:rsid w:val="00D470E2"/>
    <w:rsid w:val="00D47BD7"/>
    <w:rsid w:val="00D507BD"/>
    <w:rsid w:val="00D509CC"/>
    <w:rsid w:val="00D52CA3"/>
    <w:rsid w:val="00D5396D"/>
    <w:rsid w:val="00D55B24"/>
    <w:rsid w:val="00D6085D"/>
    <w:rsid w:val="00D63F82"/>
    <w:rsid w:val="00D64D4A"/>
    <w:rsid w:val="00D66007"/>
    <w:rsid w:val="00D730EA"/>
    <w:rsid w:val="00D737EE"/>
    <w:rsid w:val="00D74B5E"/>
    <w:rsid w:val="00D75D00"/>
    <w:rsid w:val="00D81DEE"/>
    <w:rsid w:val="00D84DC8"/>
    <w:rsid w:val="00D86CE7"/>
    <w:rsid w:val="00D87464"/>
    <w:rsid w:val="00D900E5"/>
    <w:rsid w:val="00D924EC"/>
    <w:rsid w:val="00D92569"/>
    <w:rsid w:val="00D92F58"/>
    <w:rsid w:val="00D930F9"/>
    <w:rsid w:val="00D95CB7"/>
    <w:rsid w:val="00D97058"/>
    <w:rsid w:val="00D97A35"/>
    <w:rsid w:val="00DA77AB"/>
    <w:rsid w:val="00DB09ED"/>
    <w:rsid w:val="00DB1528"/>
    <w:rsid w:val="00DB23EA"/>
    <w:rsid w:val="00DB447A"/>
    <w:rsid w:val="00DB5EDB"/>
    <w:rsid w:val="00DB69C8"/>
    <w:rsid w:val="00DB6F7A"/>
    <w:rsid w:val="00DC75D1"/>
    <w:rsid w:val="00DD2001"/>
    <w:rsid w:val="00DE190F"/>
    <w:rsid w:val="00DE1F14"/>
    <w:rsid w:val="00DE262C"/>
    <w:rsid w:val="00DE3D73"/>
    <w:rsid w:val="00DE4C06"/>
    <w:rsid w:val="00DF5F2F"/>
    <w:rsid w:val="00DF6DFE"/>
    <w:rsid w:val="00E01192"/>
    <w:rsid w:val="00E02A02"/>
    <w:rsid w:val="00E04ACF"/>
    <w:rsid w:val="00E07914"/>
    <w:rsid w:val="00E10856"/>
    <w:rsid w:val="00E10FBF"/>
    <w:rsid w:val="00E116F4"/>
    <w:rsid w:val="00E12515"/>
    <w:rsid w:val="00E12A3D"/>
    <w:rsid w:val="00E13921"/>
    <w:rsid w:val="00E14F23"/>
    <w:rsid w:val="00E14F34"/>
    <w:rsid w:val="00E150B8"/>
    <w:rsid w:val="00E152F9"/>
    <w:rsid w:val="00E17AEE"/>
    <w:rsid w:val="00E207E9"/>
    <w:rsid w:val="00E220FC"/>
    <w:rsid w:val="00E222D4"/>
    <w:rsid w:val="00E226D7"/>
    <w:rsid w:val="00E24749"/>
    <w:rsid w:val="00E27B53"/>
    <w:rsid w:val="00E401C0"/>
    <w:rsid w:val="00E47F44"/>
    <w:rsid w:val="00E5017D"/>
    <w:rsid w:val="00E51A83"/>
    <w:rsid w:val="00E51F8F"/>
    <w:rsid w:val="00E51FAF"/>
    <w:rsid w:val="00E53AD5"/>
    <w:rsid w:val="00E53C8E"/>
    <w:rsid w:val="00E54346"/>
    <w:rsid w:val="00E54CFE"/>
    <w:rsid w:val="00E55C85"/>
    <w:rsid w:val="00E615FC"/>
    <w:rsid w:val="00E61FA3"/>
    <w:rsid w:val="00E62A7E"/>
    <w:rsid w:val="00E65E29"/>
    <w:rsid w:val="00E66447"/>
    <w:rsid w:val="00E677E1"/>
    <w:rsid w:val="00E733F5"/>
    <w:rsid w:val="00E76ABE"/>
    <w:rsid w:val="00E82F8B"/>
    <w:rsid w:val="00E87969"/>
    <w:rsid w:val="00E92BB5"/>
    <w:rsid w:val="00E97F5F"/>
    <w:rsid w:val="00EA0222"/>
    <w:rsid w:val="00EA2492"/>
    <w:rsid w:val="00EA2E32"/>
    <w:rsid w:val="00EB007A"/>
    <w:rsid w:val="00EB12FA"/>
    <w:rsid w:val="00EB1868"/>
    <w:rsid w:val="00EB34D0"/>
    <w:rsid w:val="00EB55F0"/>
    <w:rsid w:val="00EB5719"/>
    <w:rsid w:val="00EB5729"/>
    <w:rsid w:val="00EB6013"/>
    <w:rsid w:val="00EB68AA"/>
    <w:rsid w:val="00EB7110"/>
    <w:rsid w:val="00EC17F4"/>
    <w:rsid w:val="00EC4FB1"/>
    <w:rsid w:val="00EC6B3D"/>
    <w:rsid w:val="00ED1E3F"/>
    <w:rsid w:val="00ED209E"/>
    <w:rsid w:val="00ED50AA"/>
    <w:rsid w:val="00ED7F6A"/>
    <w:rsid w:val="00EE1235"/>
    <w:rsid w:val="00EE1E19"/>
    <w:rsid w:val="00EE23C4"/>
    <w:rsid w:val="00EE3DCE"/>
    <w:rsid w:val="00EE4A14"/>
    <w:rsid w:val="00EE4B6D"/>
    <w:rsid w:val="00EE6622"/>
    <w:rsid w:val="00EF098A"/>
    <w:rsid w:val="00EF3C69"/>
    <w:rsid w:val="00F01B98"/>
    <w:rsid w:val="00F02EA9"/>
    <w:rsid w:val="00F02FCA"/>
    <w:rsid w:val="00F04DA9"/>
    <w:rsid w:val="00F120D4"/>
    <w:rsid w:val="00F12731"/>
    <w:rsid w:val="00F12788"/>
    <w:rsid w:val="00F13CA4"/>
    <w:rsid w:val="00F13EEF"/>
    <w:rsid w:val="00F20408"/>
    <w:rsid w:val="00F2100B"/>
    <w:rsid w:val="00F23A84"/>
    <w:rsid w:val="00F23D91"/>
    <w:rsid w:val="00F273AA"/>
    <w:rsid w:val="00F317FE"/>
    <w:rsid w:val="00F32DE3"/>
    <w:rsid w:val="00F33C60"/>
    <w:rsid w:val="00F34261"/>
    <w:rsid w:val="00F372FF"/>
    <w:rsid w:val="00F43374"/>
    <w:rsid w:val="00F4401E"/>
    <w:rsid w:val="00F47B7F"/>
    <w:rsid w:val="00F523C9"/>
    <w:rsid w:val="00F527BD"/>
    <w:rsid w:val="00F52B99"/>
    <w:rsid w:val="00F53A17"/>
    <w:rsid w:val="00F54E99"/>
    <w:rsid w:val="00F566E8"/>
    <w:rsid w:val="00F5782C"/>
    <w:rsid w:val="00F62C8E"/>
    <w:rsid w:val="00F630F2"/>
    <w:rsid w:val="00F63342"/>
    <w:rsid w:val="00F63D17"/>
    <w:rsid w:val="00F66192"/>
    <w:rsid w:val="00F66B20"/>
    <w:rsid w:val="00F707E4"/>
    <w:rsid w:val="00F76F58"/>
    <w:rsid w:val="00F779E4"/>
    <w:rsid w:val="00F77D6F"/>
    <w:rsid w:val="00F801D6"/>
    <w:rsid w:val="00F8085F"/>
    <w:rsid w:val="00F80F39"/>
    <w:rsid w:val="00F83BBF"/>
    <w:rsid w:val="00F85517"/>
    <w:rsid w:val="00F90DAD"/>
    <w:rsid w:val="00F91C93"/>
    <w:rsid w:val="00F93BCE"/>
    <w:rsid w:val="00F9448E"/>
    <w:rsid w:val="00F956EC"/>
    <w:rsid w:val="00F97A35"/>
    <w:rsid w:val="00FA133A"/>
    <w:rsid w:val="00FA69E8"/>
    <w:rsid w:val="00FA7839"/>
    <w:rsid w:val="00FB2C90"/>
    <w:rsid w:val="00FB3A8F"/>
    <w:rsid w:val="00FB44BA"/>
    <w:rsid w:val="00FB52CE"/>
    <w:rsid w:val="00FC1815"/>
    <w:rsid w:val="00FC44C9"/>
    <w:rsid w:val="00FC5B0D"/>
    <w:rsid w:val="00FC6126"/>
    <w:rsid w:val="00FD4B50"/>
    <w:rsid w:val="00FD71E7"/>
    <w:rsid w:val="00FE0942"/>
    <w:rsid w:val="00FE0D1B"/>
    <w:rsid w:val="00FE2C93"/>
    <w:rsid w:val="00FE4074"/>
    <w:rsid w:val="00FE46B2"/>
    <w:rsid w:val="00FE6822"/>
    <w:rsid w:val="00FE7B51"/>
    <w:rsid w:val="00FF1C3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E271F"/>
  <w15:docId w15:val="{0C03736D-FBA6-4458-9B86-3725B7B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0A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2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D17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63D17"/>
  </w:style>
  <w:style w:type="paragraph" w:styleId="BalloonText">
    <w:name w:val="Balloon Text"/>
    <w:basedOn w:val="Normal"/>
    <w:link w:val="BalloonTextChar"/>
    <w:uiPriority w:val="99"/>
    <w:semiHidden/>
    <w:rsid w:val="0083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1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DE4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A92"/>
  </w:style>
  <w:style w:type="character" w:styleId="FollowedHyperlink">
    <w:name w:val="FollowedHyperlink"/>
    <w:basedOn w:val="DefaultParagraphFont"/>
    <w:uiPriority w:val="99"/>
    <w:semiHidden/>
    <w:unhideWhenUsed/>
    <w:rsid w:val="00346FD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0C1"/>
    <w:rPr>
      <w:rFonts w:ascii="Courier New" w:hAnsi="Courier New" w:cs="Courier New"/>
    </w:rPr>
  </w:style>
  <w:style w:type="paragraph" w:customStyle="1" w:styleId="pf">
    <w:name w:val="pf"/>
    <w:next w:val="Normal"/>
    <w:rsid w:val="001530F7"/>
    <w:pPr>
      <w:widowControl w:val="0"/>
      <w:spacing w:before="480" w:line="48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2D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3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A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omthesquare.org/stonewall-and-queens/" TargetMode="External"/><Relationship Id="rId21" Type="http://schemas.openxmlformats.org/officeDocument/2006/relationships/hyperlink" Target="https://historynewsnetwork.org/article/182978" TargetMode="External"/><Relationship Id="rId42" Type="http://schemas.openxmlformats.org/officeDocument/2006/relationships/hyperlink" Target="http://uncpressblog.com/2014/07/08/marc-stein-sotomayor-v-roberts-race-affirmative-action-and-impatience/" TargetMode="External"/><Relationship Id="rId47" Type="http://schemas.openxmlformats.org/officeDocument/2006/relationships/hyperlink" Target="http://uncpressblog.com/2010/10/04/gay-rights-and-the-supreme-court/" TargetMode="External"/><Relationship Id="rId63" Type="http://schemas.openxmlformats.org/officeDocument/2006/relationships/hyperlink" Target="https://www.youtube.com/watch?v=B9ZWZ5gzHbY" TargetMode="External"/><Relationship Id="rId6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historians.org/research-and-publications/perspectives-on-history/december-2022/emout-on-campus/em-a-collaborative-project-on-pennsylvania-lgbtq-history" TargetMode="External"/><Relationship Id="rId29" Type="http://schemas.openxmlformats.org/officeDocument/2006/relationships/hyperlink" Target="http://notchesblog.com/2017/05/22/queering-immigration-in-the-age-of-trump-a-roundtable-on-boutilier-v-ins/" TargetMode="External"/><Relationship Id="rId11" Type="http://schemas.openxmlformats.org/officeDocument/2006/relationships/hyperlink" Target="http://www.outhistory.org/exhibits/show/us-homophile" TargetMode="External"/><Relationship Id="rId24" Type="http://schemas.openxmlformats.org/officeDocument/2006/relationships/hyperlink" Target="https://outhistory.org/exhibits/show/wh/whe" TargetMode="External"/><Relationship Id="rId32" Type="http://schemas.openxmlformats.org/officeDocument/2006/relationships/hyperlink" Target="http://historynewsnetwork.org/article/162473" TargetMode="External"/><Relationship Id="rId37" Type="http://schemas.openxmlformats.org/officeDocument/2006/relationships/hyperlink" Target="http://outhistory.org/blog/refreshing-abominations-an-open-letter-to-anthony-kennedy/" TargetMode="External"/><Relationship Id="rId40" Type="http://schemas.openxmlformats.org/officeDocument/2006/relationships/hyperlink" Target="http://notchesblog.com/2015/02/10/sexual-politics-in-the-era-of-reagan-and-thatcher-marc-stein-in-conversation-with-jeffrey-weeks/" TargetMode="External"/><Relationship Id="rId45" Type="http://schemas.openxmlformats.org/officeDocument/2006/relationships/hyperlink" Target="http://uncpressblog.com/2013/01/22/marc-stein-five-myths-about-roe-v-wade/" TargetMode="External"/><Relationship Id="rId53" Type="http://schemas.openxmlformats.org/officeDocument/2006/relationships/hyperlink" Target="http://hnn.us/articles/8062.html" TargetMode="External"/><Relationship Id="rId58" Type="http://schemas.openxmlformats.org/officeDocument/2006/relationships/footer" Target="footer1.xm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www.gothamcenter.org/blog/sodomites-interview" TargetMode="External"/><Relationship Id="rId19" Type="http://schemas.openxmlformats.org/officeDocument/2006/relationships/hyperlink" Target="https://www.historians.org/research-and-publications/perspectives-on-history/october-2022/historicizing-historians-debating-gay-studies-in-the-1970s" TargetMode="External"/><Relationship Id="rId14" Type="http://schemas.openxmlformats.org/officeDocument/2006/relationships/hyperlink" Target="http://outhistory.org/exhibits/show/philadelphia-lgbt-interviews" TargetMode="External"/><Relationship Id="rId22" Type="http://schemas.openxmlformats.org/officeDocument/2006/relationships/hyperlink" Target="https://publicseminar.org/essays/punish-the-voting-rights-villains/" TargetMode="External"/><Relationship Id="rId27" Type="http://schemas.openxmlformats.org/officeDocument/2006/relationships/hyperlink" Target="http://processhistory.org/stein-stonewall" TargetMode="External"/><Relationship Id="rId30" Type="http://schemas.openxmlformats.org/officeDocument/2006/relationships/hyperlink" Target="http://uncpressblog.com/2017/02/24/marc-stein-immigration-is-a-queer-issue/" TargetMode="External"/><Relationship Id="rId35" Type="http://schemas.openxmlformats.org/officeDocument/2006/relationships/hyperlink" Target="http://activehistory.ca/2015/11/monica-bill-history-and-sex/" TargetMode="External"/><Relationship Id="rId43" Type="http://schemas.openxmlformats.org/officeDocument/2006/relationships/hyperlink" Target="http://hnn.us/article/156103" TargetMode="External"/><Relationship Id="rId48" Type="http://schemas.openxmlformats.org/officeDocument/2006/relationships/hyperlink" Target="http://epgn.com/view/full_story/9715905/article-Fifty-years-of-LGBT-movement%20activism-in-Philadelphia" TargetMode="External"/><Relationship Id="rId56" Type="http://schemas.openxmlformats.org/officeDocument/2006/relationships/hyperlink" Target="http://clgbthistory.org/resources/reports/lgbtq-history-careers" TargetMode="External"/><Relationship Id="rId64" Type="http://schemas.openxmlformats.org/officeDocument/2006/relationships/hyperlink" Target="https://www.gionata.org/" TargetMode="External"/><Relationship Id="rId69" Type="http://schemas.openxmlformats.org/officeDocument/2006/relationships/footer" Target="footer3.xml"/><Relationship Id="rId8" Type="http://schemas.openxmlformats.org/officeDocument/2006/relationships/hyperlink" Target="https://outhistory.org/exhibits/show/docsw" TargetMode="External"/><Relationship Id="rId51" Type="http://schemas.openxmlformats.org/officeDocument/2006/relationships/hyperlink" Target="http://hnn.us/articles/13170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outhistory.org/exhibits/show/50th-ann" TargetMode="External"/><Relationship Id="rId17" Type="http://schemas.openxmlformats.org/officeDocument/2006/relationships/hyperlink" Target="https://ncph.org/history-at-work/out-on-campus-an-interview-with-curator-barry-loveland-part-one/" TargetMode="External"/><Relationship Id="rId25" Type="http://schemas.openxmlformats.org/officeDocument/2006/relationships/hyperlink" Target="https://www.ebar.com/news/news/283715" TargetMode="External"/><Relationship Id="rId33" Type="http://schemas.openxmlformats.org/officeDocument/2006/relationships/hyperlink" Target="http://www.processhistory.org/stein-katz/" TargetMode="External"/><Relationship Id="rId38" Type="http://schemas.openxmlformats.org/officeDocument/2006/relationships/hyperlink" Target="https://www.ebar.com/opinion/guest_opinion//236064/happy_50th_anniversary_to_the_deweys_sit-in" TargetMode="External"/><Relationship Id="rId46" Type="http://schemas.openxmlformats.org/officeDocument/2006/relationships/hyperlink" Target="http://uncpressblog.com/2010/11/08/justice-kennedy/" TargetMode="External"/><Relationship Id="rId59" Type="http://schemas.openxmlformats.org/officeDocument/2006/relationships/hyperlink" Target="https://www.ctpublic.org/show/disrupted/2023-06-28/from-stonewall-to-today-lgbtq-moments-of-resilience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insidehighered.com/views/2022/04/25/declining-tenure-density-alarming-opinion" TargetMode="External"/><Relationship Id="rId41" Type="http://schemas.openxmlformats.org/officeDocument/2006/relationships/hyperlink" Target="http://notchesblog.com/2014/07/22/heterosexuality-in-america-fifty-years-and-counting/" TargetMode="External"/><Relationship Id="rId54" Type="http://schemas.openxmlformats.org/officeDocument/2006/relationships/hyperlink" Target="http://hnn.us/articles/3969.html" TargetMode="External"/><Relationship Id="rId62" Type="http://schemas.openxmlformats.org/officeDocument/2006/relationships/hyperlink" Target="https://publicseminar.org/2022/06/how-to-become-a-queer-historian/" TargetMode="External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outhistory.org/exhibits/show/direct" TargetMode="External"/><Relationship Id="rId15" Type="http://schemas.openxmlformats.org/officeDocument/2006/relationships/hyperlink" Target="https://www.aaup.org/article/end-faculty-tenure-and-transformation-higher-education" TargetMode="External"/><Relationship Id="rId23" Type="http://schemas.openxmlformats.org/officeDocument/2006/relationships/hyperlink" Target="https://publicseminar.org/essays/when-a-boycott-blocks-queer-research/" TargetMode="External"/><Relationship Id="rId28" Type="http://schemas.openxmlformats.org/officeDocument/2006/relationships/hyperlink" Target="http://historynewsnetwork.org/article/165958" TargetMode="External"/><Relationship Id="rId36" Type="http://schemas.openxmlformats.org/officeDocument/2006/relationships/hyperlink" Target="http://historynewsnetwork.org/article/160596" TargetMode="External"/><Relationship Id="rId49" Type="http://schemas.openxmlformats.org/officeDocument/2006/relationships/hyperlink" Target="http://www.hnn.us/articles/121810.html" TargetMode="External"/><Relationship Id="rId57" Type="http://schemas.openxmlformats.org/officeDocument/2006/relationships/hyperlink" Target="https://www.historians.org/research-and-publications/perspectives-on-history/may-2001/committee-on-lesbian-and-gay-history-survey-on-lgbtq-history-careers" TargetMode="External"/><Relationship Id="rId10" Type="http://schemas.openxmlformats.org/officeDocument/2006/relationships/hyperlink" Target="https://digitalhistory.hsp.org/anonymous-no-more/page/further-reading" TargetMode="External"/><Relationship Id="rId31" Type="http://schemas.openxmlformats.org/officeDocument/2006/relationships/hyperlink" Target="https://www.historians.org/research-and-publications/perspectives-on-history/january-2017/political-history-an-exchange" TargetMode="External"/><Relationship Id="rId44" Type="http://schemas.openxmlformats.org/officeDocument/2006/relationships/hyperlink" Target="http://outhistory.org/exhibits/show/march-on-washington/exhibit/by-marc-stein" TargetMode="External"/><Relationship Id="rId52" Type="http://schemas.openxmlformats.org/officeDocument/2006/relationships/hyperlink" Target="http://hnn.us/articles/11652.html" TargetMode="External"/><Relationship Id="rId60" Type="http://schemas.openxmlformats.org/officeDocument/2006/relationships/hyperlink" Target="https://nam10.safelinks.protection.outlook.com/?url=https%3A%2F%2Fopen.spotify.com%2Fepisode%2F1pmwGNGpFYwUzUIOuQI2md&amp;data=05%7C01%7Cmarcs%40sfsu.edu%7Cdd7634a1f56c4300129008db39ba04a7%7Cd8fbe335822c41a987747f16709aac9f%7C0%7C0%7C638167243347823953%7CUnknown%7CTWFpbGZsb3d8eyJWIjoiMC4wLjAwMDAiLCJQIjoiV2luMzIiLCJBTiI6Ik1haWwiLCJXVCI6Mn0%3D%7C3000%7C%7C%7C&amp;sdata=BzG3wSrIxHAcmNrkpsricKvPsO7RyelqdmsFWlxRF9U%3D&amp;reserved=0" TargetMode="External"/><Relationship Id="rId65" Type="http://schemas.openxmlformats.org/officeDocument/2006/relationships/hyperlink" Target="https://podcasts.apple.com/us/podcast/the-aftermath-stonewall-riots/id1468678544?i=1000481739409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uthistory.org/exhibits/show/boutilier" TargetMode="External"/><Relationship Id="rId13" Type="http://schemas.openxmlformats.org/officeDocument/2006/relationships/hyperlink" Target="http://outhistory.org/exhibits/show/deweys-sit-in" TargetMode="External"/><Relationship Id="rId18" Type="http://schemas.openxmlformats.org/officeDocument/2006/relationships/hyperlink" Target="https://ncph.org/history-at-work/out-on-campus-an-interview-with-curator-barry-loveland-part-two/" TargetMode="External"/><Relationship Id="rId39" Type="http://schemas.openxmlformats.org/officeDocument/2006/relationships/hyperlink" Target="http://historynewsnetwork.org/article/159021" TargetMode="External"/><Relationship Id="rId34" Type="http://schemas.openxmlformats.org/officeDocument/2006/relationships/hyperlink" Target="http://blog.historians.org/2016/02/the-supreme-court-nomination-and-the-politics-of-checks-and-balances/" TargetMode="External"/><Relationship Id="rId50" Type="http://schemas.openxmlformats.org/officeDocument/2006/relationships/hyperlink" Target="http://hnn.us/articles/19941.html" TargetMode="External"/><Relationship Id="rId55" Type="http://schemas.openxmlformats.org/officeDocument/2006/relationships/hyperlink" Target="http://hnn.us/articles/1769.html" TargetMode="External"/><Relationship Id="rId7" Type="http://schemas.openxmlformats.org/officeDocument/2006/relationships/hyperlink" Target="https://www.centralpalgbthistory.org/out-on-campus.html" TargetMode="External"/><Relationship Id="rId7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60501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http://hnn.us/articles/11652.html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</dc:creator>
  <cp:lastModifiedBy>Marc Robert Stein</cp:lastModifiedBy>
  <cp:revision>28</cp:revision>
  <cp:lastPrinted>2006-10-10T13:05:00Z</cp:lastPrinted>
  <dcterms:created xsi:type="dcterms:W3CDTF">2022-11-22T17:14:00Z</dcterms:created>
  <dcterms:modified xsi:type="dcterms:W3CDTF">2023-07-05T14:59:00Z</dcterms:modified>
</cp:coreProperties>
</file>